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F691" w14:textId="7A554EA4" w:rsidR="00163470" w:rsidRDefault="00163470">
      <w:r>
        <w:rPr>
          <w:noProof/>
        </w:rPr>
        <w:drawing>
          <wp:inline distT="0" distB="0" distL="0" distR="0" wp14:anchorId="35B6D9D2" wp14:editId="76AD6AB4">
            <wp:extent cx="1752600" cy="563606"/>
            <wp:effectExtent l="0" t="0" r="0" b="8255"/>
            <wp:docPr id="2" name="Picture 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210BFB-ECB0-6A88-8954-8EDEC14E2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33210BFB-ECB0-6A88-8954-8EDEC14E2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9235" cy="572171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00A03A9E" w14:textId="77777777" w:rsidR="00C238A4" w:rsidRDefault="00D46B31" w:rsidP="00C238A4">
      <w:pPr>
        <w:jc w:val="center"/>
        <w:rPr>
          <w:b/>
          <w:bCs/>
          <w:sz w:val="32"/>
          <w:szCs w:val="32"/>
          <w:u w:val="single"/>
        </w:rPr>
      </w:pPr>
      <w:r w:rsidRPr="00163470">
        <w:rPr>
          <w:b/>
          <w:bCs/>
          <w:sz w:val="32"/>
          <w:szCs w:val="32"/>
          <w:u w:val="single"/>
        </w:rPr>
        <w:t>Waste Management Plan</w:t>
      </w:r>
    </w:p>
    <w:p w14:paraId="685BA9A2" w14:textId="77777777" w:rsidR="009E6CD4" w:rsidRPr="009E6CD4" w:rsidRDefault="009E6CD4" w:rsidP="009E6CD4">
      <w:r w:rsidRPr="009E6CD4">
        <w:rPr>
          <w:b/>
          <w:bCs/>
        </w:rPr>
        <w:t>CS Utility Contractors Ltd</w:t>
      </w:r>
    </w:p>
    <w:p w14:paraId="1F87A384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Introduction</w:t>
      </w:r>
    </w:p>
    <w:p w14:paraId="3198B581" w14:textId="77777777" w:rsidR="009E6CD4" w:rsidRPr="009E6CD4" w:rsidRDefault="009E6CD4" w:rsidP="009E6CD4">
      <w:r w:rsidRPr="009E6CD4">
        <w:t xml:space="preserve">The purpose of this Waste Management Plan (WMP) is to establish principles, procedures, and strategies for effectively managing waste generated by CS Utility Contractors Ltd. This plan aims to </w:t>
      </w:r>
      <w:r w:rsidRPr="009E6CD4">
        <w:rPr>
          <w:b/>
          <w:bCs/>
        </w:rPr>
        <w:t>reduce, reuse, and recycle</w:t>
      </w:r>
      <w:r w:rsidRPr="009E6CD4">
        <w:t xml:space="preserve"> waste wherever possible, aligning with industry best practices and environmental sustainability goals.</w:t>
      </w:r>
    </w:p>
    <w:p w14:paraId="4A77D255" w14:textId="77777777" w:rsidR="009E6CD4" w:rsidRPr="009E6CD4" w:rsidRDefault="009E6CD4" w:rsidP="009E6CD4">
      <w:r w:rsidRPr="009E6CD4">
        <w:t>In accordance with consent conditions, the WMP outlines measures to manage and mitigate waste generation and resource consumption during site operations. It includes the following key areas:</w:t>
      </w:r>
    </w:p>
    <w:p w14:paraId="71CCD0C1" w14:textId="77777777" w:rsidR="009E6CD4" w:rsidRPr="009E6CD4" w:rsidRDefault="009E6CD4" w:rsidP="009E6CD4">
      <w:pPr>
        <w:numPr>
          <w:ilvl w:val="0"/>
          <w:numId w:val="1"/>
        </w:numPr>
      </w:pPr>
      <w:r w:rsidRPr="009E6CD4">
        <w:t>Waste reduction strategies</w:t>
      </w:r>
    </w:p>
    <w:p w14:paraId="59718010" w14:textId="77777777" w:rsidR="009E6CD4" w:rsidRPr="009E6CD4" w:rsidRDefault="009E6CD4" w:rsidP="009E6CD4">
      <w:pPr>
        <w:numPr>
          <w:ilvl w:val="0"/>
          <w:numId w:val="1"/>
        </w:numPr>
      </w:pPr>
      <w:r w:rsidRPr="009E6CD4">
        <w:t>Segregation, disposal, and recycling methods</w:t>
      </w:r>
    </w:p>
    <w:p w14:paraId="724ABAB4" w14:textId="77777777" w:rsidR="009E6CD4" w:rsidRPr="009E6CD4" w:rsidRDefault="009E6CD4" w:rsidP="009E6CD4">
      <w:pPr>
        <w:numPr>
          <w:ilvl w:val="0"/>
          <w:numId w:val="1"/>
        </w:numPr>
      </w:pPr>
      <w:r w:rsidRPr="009E6CD4">
        <w:t>Financial impacts and record-keeping</w:t>
      </w:r>
    </w:p>
    <w:p w14:paraId="37E983E0" w14:textId="77777777" w:rsidR="009E6CD4" w:rsidRPr="009E6CD4" w:rsidRDefault="009E6CD4" w:rsidP="009E6CD4">
      <w:pPr>
        <w:numPr>
          <w:ilvl w:val="0"/>
          <w:numId w:val="1"/>
        </w:numPr>
      </w:pPr>
      <w:r w:rsidRPr="009E6CD4">
        <w:t>Monitoring, education, and continuous improvement</w:t>
      </w:r>
    </w:p>
    <w:p w14:paraId="14750537" w14:textId="77777777" w:rsidR="009E6CD4" w:rsidRPr="009E6CD4" w:rsidRDefault="009E6CD4" w:rsidP="009E6CD4">
      <w:r w:rsidRPr="009E6CD4">
        <w:t xml:space="preserve">This plan supports an </w:t>
      </w:r>
      <w:r w:rsidRPr="009E6CD4">
        <w:rPr>
          <w:b/>
          <w:bCs/>
        </w:rPr>
        <w:t>ecological management approach</w:t>
      </w:r>
      <w:r w:rsidRPr="009E6CD4">
        <w:t xml:space="preserve"> rooted in </w:t>
      </w:r>
      <w:r w:rsidRPr="009E6CD4">
        <w:rPr>
          <w:b/>
          <w:bCs/>
        </w:rPr>
        <w:t>adaptive management principles</w:t>
      </w:r>
      <w:r w:rsidRPr="009E6CD4">
        <w:t xml:space="preserve"> to ensure efficient waste handling.</w:t>
      </w:r>
    </w:p>
    <w:p w14:paraId="6855C47A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Waste Categories &amp; Management Strategies</w:t>
      </w:r>
    </w:p>
    <w:p w14:paraId="3D5F70AF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1. Reuse</w:t>
      </w:r>
    </w:p>
    <w:p w14:paraId="1172C6CA" w14:textId="77777777" w:rsidR="009E6CD4" w:rsidRPr="009E6CD4" w:rsidRDefault="009E6CD4" w:rsidP="009E6CD4">
      <w:r w:rsidRPr="009E6CD4">
        <w:t xml:space="preserve">Surplus materials that can be repurposed in future operations are classified as reusable. Examples include </w:t>
      </w:r>
      <w:r w:rsidRPr="009E6CD4">
        <w:rPr>
          <w:b/>
          <w:bCs/>
        </w:rPr>
        <w:t>rope offcuts, spare netting</w:t>
      </w:r>
      <w:r w:rsidRPr="009E6CD4">
        <w:t xml:space="preserve">, and undamaged components. These items will be </w:t>
      </w:r>
      <w:r w:rsidRPr="009E6CD4">
        <w:rPr>
          <w:b/>
          <w:bCs/>
        </w:rPr>
        <w:t>labeled and stored</w:t>
      </w:r>
      <w:r w:rsidRPr="009E6CD4">
        <w:t xml:space="preserve"> in designated areas for future reference.</w:t>
      </w:r>
    </w:p>
    <w:p w14:paraId="7B40E55B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2. Recycling</w:t>
      </w:r>
    </w:p>
    <w:p w14:paraId="03ABDA2F" w14:textId="77777777" w:rsidR="009E6CD4" w:rsidRPr="009E6CD4" w:rsidRDefault="009E6CD4" w:rsidP="009E6CD4">
      <w:r w:rsidRPr="009E6CD4">
        <w:t xml:space="preserve">If materials cannot be reused in their current form, they will be designated for </w:t>
      </w:r>
      <w:r w:rsidRPr="009E6CD4">
        <w:rPr>
          <w:b/>
          <w:bCs/>
        </w:rPr>
        <w:t>recycling or alternative use</w:t>
      </w:r>
      <w:r w:rsidRPr="009E6CD4">
        <w:t>, such as composting damaged stock and biofouling as potential fertilizers.</w:t>
      </w:r>
    </w:p>
    <w:p w14:paraId="72DDF5F1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3. Residual Waste</w:t>
      </w:r>
    </w:p>
    <w:p w14:paraId="48311995" w14:textId="77777777" w:rsidR="009E6CD4" w:rsidRPr="009E6CD4" w:rsidRDefault="009E6CD4" w:rsidP="009E6CD4">
      <w:r w:rsidRPr="009E6CD4">
        <w:t xml:space="preserve">Residual waste includes materials that </w:t>
      </w:r>
      <w:r w:rsidRPr="009E6CD4">
        <w:rPr>
          <w:b/>
          <w:bCs/>
        </w:rPr>
        <w:t>cannot be easily disposed of</w:t>
      </w:r>
      <w:r w:rsidRPr="009E6CD4">
        <w:t xml:space="preserve">, such as </w:t>
      </w:r>
      <w:r w:rsidRPr="009E6CD4">
        <w:rPr>
          <w:b/>
          <w:bCs/>
        </w:rPr>
        <w:t>old tires, metals, and contaminated waste</w:t>
      </w:r>
      <w:r w:rsidRPr="009E6CD4">
        <w:t>. This category also covers unused machinery, spare parts, and discarded items.</w:t>
      </w:r>
    </w:p>
    <w:p w14:paraId="1EAF4CDC" w14:textId="77777777" w:rsidR="009E6CD4" w:rsidRPr="009E6CD4" w:rsidRDefault="009E6CD4" w:rsidP="009E6CD4">
      <w:pPr>
        <w:numPr>
          <w:ilvl w:val="0"/>
          <w:numId w:val="2"/>
        </w:numPr>
      </w:pPr>
      <w:r w:rsidRPr="009E6CD4">
        <w:t xml:space="preserve">Residual waste will be </w:t>
      </w:r>
      <w:r w:rsidRPr="009E6CD4">
        <w:rPr>
          <w:b/>
          <w:bCs/>
        </w:rPr>
        <w:t>identified, catalogued, and audited quarterly</w:t>
      </w:r>
      <w:r w:rsidRPr="009E6CD4">
        <w:t xml:space="preserve"> to assess potential for future use.</w:t>
      </w:r>
    </w:p>
    <w:p w14:paraId="462464B2" w14:textId="77777777" w:rsidR="009E6CD4" w:rsidRPr="009E6CD4" w:rsidRDefault="009E6CD4" w:rsidP="009E6CD4">
      <w:pPr>
        <w:numPr>
          <w:ilvl w:val="0"/>
          <w:numId w:val="2"/>
        </w:numPr>
      </w:pPr>
      <w:r w:rsidRPr="009E6CD4">
        <w:t xml:space="preserve">Items deemed essential or reusable will be </w:t>
      </w:r>
      <w:r w:rsidRPr="009E6CD4">
        <w:rPr>
          <w:b/>
          <w:bCs/>
        </w:rPr>
        <w:t>stored neatly and, where possible, protected from environmental damage</w:t>
      </w:r>
      <w:r w:rsidRPr="009E6CD4">
        <w:t>.</w:t>
      </w:r>
    </w:p>
    <w:p w14:paraId="7D37D328" w14:textId="77777777" w:rsidR="009E6CD4" w:rsidRPr="009E6CD4" w:rsidRDefault="009E6CD4" w:rsidP="009E6CD4">
      <w:pPr>
        <w:numPr>
          <w:ilvl w:val="0"/>
          <w:numId w:val="2"/>
        </w:numPr>
      </w:pPr>
      <w:r w:rsidRPr="009E6CD4">
        <w:t xml:space="preserve">Residual waste poses risks such as </w:t>
      </w:r>
      <w:r w:rsidRPr="009E6CD4">
        <w:rPr>
          <w:b/>
          <w:bCs/>
        </w:rPr>
        <w:t>fire hazards, environmental contamination, and visual pollution</w:t>
      </w:r>
      <w:r w:rsidRPr="009E6CD4">
        <w:t xml:space="preserve">, and will be </w:t>
      </w:r>
      <w:r w:rsidRPr="009E6CD4">
        <w:rPr>
          <w:b/>
          <w:bCs/>
        </w:rPr>
        <w:t>monitored accordingly</w:t>
      </w:r>
      <w:r w:rsidRPr="009E6CD4">
        <w:t>.</w:t>
      </w:r>
    </w:p>
    <w:p w14:paraId="61ACA535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4. Disposal</w:t>
      </w:r>
    </w:p>
    <w:p w14:paraId="374ACFE0" w14:textId="77777777" w:rsidR="009E6CD4" w:rsidRPr="009E6CD4" w:rsidRDefault="009E6CD4" w:rsidP="009E6CD4">
      <w:r w:rsidRPr="009E6CD4">
        <w:t xml:space="preserve">Materials that cannot be reused or recycled will be </w:t>
      </w:r>
      <w:r w:rsidRPr="009E6CD4">
        <w:rPr>
          <w:b/>
          <w:bCs/>
        </w:rPr>
        <w:t>disposed of through approved waste facilities</w:t>
      </w:r>
      <w:r w:rsidRPr="009E6CD4">
        <w:t xml:space="preserve">, including </w:t>
      </w:r>
      <w:r w:rsidRPr="009E6CD4">
        <w:rPr>
          <w:b/>
          <w:bCs/>
        </w:rPr>
        <w:t>landfills or incineration</w:t>
      </w:r>
      <w:r w:rsidRPr="009E6CD4">
        <w:t xml:space="preserve"> where applicable.</w:t>
      </w:r>
    </w:p>
    <w:p w14:paraId="4C159440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Specific Waste Handling Procedures</w:t>
      </w:r>
    </w:p>
    <w:p w14:paraId="72E526DA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Chemicals &amp; Hazardous Waste</w:t>
      </w:r>
    </w:p>
    <w:p w14:paraId="5C105D99" w14:textId="77777777" w:rsidR="009E6CD4" w:rsidRPr="009E6CD4" w:rsidRDefault="009E6CD4" w:rsidP="009E6CD4">
      <w:r w:rsidRPr="009E6CD4">
        <w:lastRenderedPageBreak/>
        <w:t xml:space="preserve">Storage of </w:t>
      </w:r>
      <w:r w:rsidRPr="009E6CD4">
        <w:rPr>
          <w:b/>
          <w:bCs/>
        </w:rPr>
        <w:t>waste chemicals, including oils</w:t>
      </w:r>
      <w:r w:rsidRPr="009E6CD4">
        <w:t xml:space="preserve">, will be minimized. Waste oils and chemicals will be stored in </w:t>
      </w:r>
      <w:r w:rsidRPr="009E6CD4">
        <w:rPr>
          <w:b/>
          <w:bCs/>
        </w:rPr>
        <w:t>impervious bunds</w:t>
      </w:r>
      <w:r w:rsidRPr="009E6CD4">
        <w:t xml:space="preserve">, with </w:t>
      </w:r>
      <w:r w:rsidRPr="009E6CD4">
        <w:rPr>
          <w:b/>
          <w:bCs/>
        </w:rPr>
        <w:t>absorption materials readily available</w:t>
      </w:r>
      <w:r w:rsidRPr="009E6CD4">
        <w:t xml:space="preserve"> to manage spills. Disposal will be handled by </w:t>
      </w:r>
      <w:r w:rsidRPr="009E6CD4">
        <w:rPr>
          <w:b/>
          <w:bCs/>
        </w:rPr>
        <w:t>approved waste contractors</w:t>
      </w:r>
      <w:r w:rsidRPr="009E6CD4">
        <w:t>.</w:t>
      </w:r>
    </w:p>
    <w:p w14:paraId="7AE39FB4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Sanitary Waste</w:t>
      </w:r>
    </w:p>
    <w:p w14:paraId="0972B687" w14:textId="77777777" w:rsidR="009E6CD4" w:rsidRPr="009E6CD4" w:rsidRDefault="009E6CD4" w:rsidP="009E6CD4">
      <w:r w:rsidRPr="009E6CD4">
        <w:rPr>
          <w:b/>
          <w:bCs/>
        </w:rPr>
        <w:t>Greywater, black water, and sanitary waste</w:t>
      </w:r>
      <w:r w:rsidRPr="009E6CD4">
        <w:t xml:space="preserve"> will be stored in </w:t>
      </w:r>
      <w:r w:rsidRPr="009E6CD4">
        <w:rPr>
          <w:b/>
          <w:bCs/>
        </w:rPr>
        <w:t>contractor-supplied receptacles</w:t>
      </w:r>
      <w:r w:rsidRPr="009E6CD4">
        <w:t xml:space="preserve"> and disposed of </w:t>
      </w:r>
      <w:r w:rsidRPr="009E6CD4">
        <w:rPr>
          <w:b/>
          <w:bCs/>
        </w:rPr>
        <w:t>through approved sewage or pump-out facilities</w:t>
      </w:r>
      <w:r w:rsidRPr="009E6CD4">
        <w:t>.</w:t>
      </w:r>
    </w:p>
    <w:p w14:paraId="10D10F85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Contaminated &amp; Hazardous Materials</w:t>
      </w:r>
    </w:p>
    <w:p w14:paraId="3F4D16D1" w14:textId="77777777" w:rsidR="009E6CD4" w:rsidRPr="009E6CD4" w:rsidRDefault="009E6CD4" w:rsidP="009E6CD4">
      <w:r w:rsidRPr="009E6CD4">
        <w:t xml:space="preserve">All land-based sites will assess waste for </w:t>
      </w:r>
      <w:r w:rsidRPr="009E6CD4">
        <w:rPr>
          <w:b/>
          <w:bCs/>
        </w:rPr>
        <w:t>potential contamination</w:t>
      </w:r>
      <w:r w:rsidRPr="009E6CD4">
        <w:t>, particularly hazardous materials such as:</w:t>
      </w:r>
    </w:p>
    <w:p w14:paraId="0B711DEE" w14:textId="77777777" w:rsidR="009E6CD4" w:rsidRPr="009E6CD4" w:rsidRDefault="009E6CD4" w:rsidP="009E6CD4">
      <w:pPr>
        <w:numPr>
          <w:ilvl w:val="0"/>
          <w:numId w:val="3"/>
        </w:numPr>
      </w:pPr>
      <w:r w:rsidRPr="009E6CD4">
        <w:t>Asbestos-containing materials</w:t>
      </w:r>
    </w:p>
    <w:p w14:paraId="0D95EA50" w14:textId="77777777" w:rsidR="009E6CD4" w:rsidRPr="009E6CD4" w:rsidRDefault="009E6CD4" w:rsidP="009E6CD4">
      <w:pPr>
        <w:numPr>
          <w:ilvl w:val="0"/>
          <w:numId w:val="3"/>
        </w:numPr>
      </w:pPr>
      <w:r w:rsidRPr="009E6CD4">
        <w:t>Flammable or explosive substances</w:t>
      </w:r>
    </w:p>
    <w:p w14:paraId="4B4AB10A" w14:textId="77777777" w:rsidR="009E6CD4" w:rsidRPr="009E6CD4" w:rsidRDefault="009E6CD4" w:rsidP="009E6CD4">
      <w:pPr>
        <w:numPr>
          <w:ilvl w:val="0"/>
          <w:numId w:val="3"/>
        </w:numPr>
      </w:pPr>
      <w:r w:rsidRPr="009E6CD4">
        <w:t>Toxic, radioactive, or chemically contaminated waste</w:t>
      </w:r>
    </w:p>
    <w:p w14:paraId="0B76AC65" w14:textId="77777777" w:rsidR="009E6CD4" w:rsidRPr="009E6CD4" w:rsidRDefault="009E6CD4" w:rsidP="009E6CD4">
      <w:r w:rsidRPr="009E6CD4">
        <w:t xml:space="preserve">Safety </w:t>
      </w:r>
      <w:r w:rsidRPr="009E6CD4">
        <w:rPr>
          <w:b/>
          <w:bCs/>
        </w:rPr>
        <w:t>notices and procedures</w:t>
      </w:r>
      <w:r w:rsidRPr="009E6CD4">
        <w:t xml:space="preserve"> will be implemented immediately upon identifying hazardous conditions. Storage, handling, and disposal will comply with </w:t>
      </w:r>
      <w:r w:rsidRPr="009E6CD4">
        <w:rPr>
          <w:b/>
          <w:bCs/>
        </w:rPr>
        <w:t>Work Health &amp; Safety (WHS) regulations</w:t>
      </w:r>
      <w:r w:rsidRPr="009E6CD4">
        <w:t>.</w:t>
      </w:r>
    </w:p>
    <w:p w14:paraId="62C05769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Industry Best Practice</w:t>
      </w:r>
    </w:p>
    <w:p w14:paraId="07E6443E" w14:textId="77777777" w:rsidR="009E6CD4" w:rsidRPr="009E6CD4" w:rsidRDefault="009E6CD4" w:rsidP="009E6CD4">
      <w:r w:rsidRPr="009E6CD4">
        <w:t xml:space="preserve">CS Utility Contractors Ltd commits to </w:t>
      </w:r>
      <w:r w:rsidRPr="009E6CD4">
        <w:rPr>
          <w:b/>
          <w:bCs/>
        </w:rPr>
        <w:t>reducing, reusing, and recycling</w:t>
      </w:r>
      <w:r w:rsidRPr="009E6CD4">
        <w:t xml:space="preserve"> waste wherever possible. Waste will only be </w:t>
      </w:r>
      <w:r w:rsidRPr="009E6CD4">
        <w:rPr>
          <w:b/>
          <w:bCs/>
        </w:rPr>
        <w:t>disposed of at approved facilities</w:t>
      </w:r>
      <w:r w:rsidRPr="009E6CD4">
        <w:t xml:space="preserve"> when necessary.</w:t>
      </w:r>
    </w:p>
    <w:p w14:paraId="27D4C3FC" w14:textId="77777777" w:rsidR="009E6CD4" w:rsidRPr="009E6CD4" w:rsidRDefault="009E6CD4" w:rsidP="009E6CD4">
      <w:pPr>
        <w:numPr>
          <w:ilvl w:val="0"/>
          <w:numId w:val="4"/>
        </w:numPr>
      </w:pPr>
      <w:r w:rsidRPr="009E6CD4">
        <w:rPr>
          <w:b/>
          <w:bCs/>
        </w:rPr>
        <w:t>Regular toolbox meetings</w:t>
      </w:r>
      <w:r w:rsidRPr="009E6CD4">
        <w:t xml:space="preserve"> will address waste management and reduction strategies.</w:t>
      </w:r>
    </w:p>
    <w:p w14:paraId="286F5CA3" w14:textId="77777777" w:rsidR="009E6CD4" w:rsidRPr="009E6CD4" w:rsidRDefault="009E6CD4" w:rsidP="009E6CD4">
      <w:pPr>
        <w:numPr>
          <w:ilvl w:val="0"/>
          <w:numId w:val="4"/>
        </w:numPr>
      </w:pPr>
      <w:r w:rsidRPr="009E6CD4">
        <w:t xml:space="preserve">Continuous </w:t>
      </w:r>
      <w:r w:rsidRPr="009E6CD4">
        <w:rPr>
          <w:b/>
          <w:bCs/>
        </w:rPr>
        <w:t>monitoring</w:t>
      </w:r>
      <w:r w:rsidRPr="009E6CD4">
        <w:t xml:space="preserve"> will ensure compliance and identify improvement opportunities.</w:t>
      </w:r>
    </w:p>
    <w:p w14:paraId="534194A2" w14:textId="77777777" w:rsidR="009E6CD4" w:rsidRPr="009E6CD4" w:rsidRDefault="009E6CD4" w:rsidP="009E6CD4">
      <w:pPr>
        <w:numPr>
          <w:ilvl w:val="0"/>
          <w:numId w:val="4"/>
        </w:numPr>
      </w:pPr>
      <w:r w:rsidRPr="009E6CD4">
        <w:t xml:space="preserve">Collaboration with </w:t>
      </w:r>
      <w:r w:rsidRPr="009E6CD4">
        <w:rPr>
          <w:b/>
          <w:bCs/>
        </w:rPr>
        <w:t>design teams, contractors, and suppliers</w:t>
      </w:r>
      <w:r w:rsidRPr="009E6CD4">
        <w:t xml:space="preserve"> will foster sustainable practices.</w:t>
      </w:r>
    </w:p>
    <w:p w14:paraId="15EFE644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Waste Hierarchy</w:t>
      </w:r>
    </w:p>
    <w:p w14:paraId="2F618942" w14:textId="77777777" w:rsidR="009E6CD4" w:rsidRPr="009E6CD4" w:rsidRDefault="009E6CD4" w:rsidP="009E6CD4">
      <w:r w:rsidRPr="009E6CD4">
        <w:t xml:space="preserve">The following </w:t>
      </w:r>
      <w:r w:rsidRPr="009E6CD4">
        <w:rPr>
          <w:b/>
          <w:bCs/>
        </w:rPr>
        <w:t>waste hierarchy</w:t>
      </w:r>
      <w:r w:rsidRPr="009E6CD4">
        <w:t xml:space="preserve"> guides all waste management decisions:</w:t>
      </w:r>
    </w:p>
    <w:p w14:paraId="4BDB788D" w14:textId="77777777" w:rsidR="009E6CD4" w:rsidRPr="009E6CD4" w:rsidRDefault="009E6CD4" w:rsidP="009E6CD4">
      <w:pPr>
        <w:numPr>
          <w:ilvl w:val="0"/>
          <w:numId w:val="5"/>
        </w:numPr>
      </w:pPr>
      <w:r w:rsidRPr="009E6CD4">
        <w:rPr>
          <w:b/>
          <w:bCs/>
        </w:rPr>
        <w:t>Prevention</w:t>
      </w:r>
      <w:r w:rsidRPr="009E6CD4">
        <w:t xml:space="preserve"> – Reduce waste generation through efficient operations.</w:t>
      </w:r>
    </w:p>
    <w:p w14:paraId="3DAC8F51" w14:textId="77777777" w:rsidR="009E6CD4" w:rsidRPr="009E6CD4" w:rsidRDefault="009E6CD4" w:rsidP="009E6CD4">
      <w:pPr>
        <w:numPr>
          <w:ilvl w:val="0"/>
          <w:numId w:val="5"/>
        </w:numPr>
      </w:pPr>
      <w:r w:rsidRPr="009E6CD4">
        <w:rPr>
          <w:b/>
          <w:bCs/>
        </w:rPr>
        <w:t>Reuse</w:t>
      </w:r>
      <w:r w:rsidRPr="009E6CD4">
        <w:t xml:space="preserve"> – Repair, clean, and repurpose items instead of discarding.</w:t>
      </w:r>
    </w:p>
    <w:p w14:paraId="2002E4F4" w14:textId="77777777" w:rsidR="009E6CD4" w:rsidRPr="009E6CD4" w:rsidRDefault="009E6CD4" w:rsidP="009E6CD4">
      <w:pPr>
        <w:numPr>
          <w:ilvl w:val="0"/>
          <w:numId w:val="5"/>
        </w:numPr>
      </w:pPr>
      <w:r w:rsidRPr="009E6CD4">
        <w:rPr>
          <w:b/>
          <w:bCs/>
        </w:rPr>
        <w:t>Recycling</w:t>
      </w:r>
      <w:r w:rsidRPr="009E6CD4">
        <w:t xml:space="preserve"> – Convert waste into usable materials or products.</w:t>
      </w:r>
    </w:p>
    <w:p w14:paraId="2A1625E8" w14:textId="77777777" w:rsidR="009E6CD4" w:rsidRPr="009E6CD4" w:rsidRDefault="009E6CD4" w:rsidP="009E6CD4">
      <w:pPr>
        <w:numPr>
          <w:ilvl w:val="0"/>
          <w:numId w:val="5"/>
        </w:numPr>
      </w:pPr>
      <w:r w:rsidRPr="009E6CD4">
        <w:rPr>
          <w:b/>
          <w:bCs/>
        </w:rPr>
        <w:t>Recovery</w:t>
      </w:r>
      <w:r w:rsidRPr="009E6CD4">
        <w:t xml:space="preserve"> – Extract value from waste materials as an alternative to virgin resources.</w:t>
      </w:r>
    </w:p>
    <w:p w14:paraId="2EB8F0C7" w14:textId="77777777" w:rsidR="009E6CD4" w:rsidRPr="009E6CD4" w:rsidRDefault="009E6CD4" w:rsidP="009E6CD4">
      <w:pPr>
        <w:numPr>
          <w:ilvl w:val="0"/>
          <w:numId w:val="5"/>
        </w:numPr>
      </w:pPr>
      <w:r w:rsidRPr="009E6CD4">
        <w:rPr>
          <w:b/>
          <w:bCs/>
        </w:rPr>
        <w:t>Disposal</w:t>
      </w:r>
      <w:r w:rsidRPr="009E6CD4">
        <w:t xml:space="preserve"> – The last resort when no other options are viable.</w:t>
      </w:r>
    </w:p>
    <w:p w14:paraId="07F9BE50" w14:textId="77777777" w:rsidR="009E6CD4" w:rsidRPr="009E6CD4" w:rsidRDefault="009E6CD4" w:rsidP="009E6CD4">
      <w:r w:rsidRPr="009E6CD4">
        <w:t xml:space="preserve">This </w:t>
      </w:r>
      <w:r w:rsidRPr="009E6CD4">
        <w:rPr>
          <w:b/>
          <w:bCs/>
        </w:rPr>
        <w:t>Waste Management Plan</w:t>
      </w:r>
      <w:r w:rsidRPr="009E6CD4">
        <w:t xml:space="preserve"> operates in conjunction with the </w:t>
      </w:r>
      <w:r w:rsidRPr="009E6CD4">
        <w:rPr>
          <w:b/>
          <w:bCs/>
        </w:rPr>
        <w:t>Environmental Policy</w:t>
      </w:r>
      <w:r w:rsidRPr="009E6CD4">
        <w:t xml:space="preserve"> and </w:t>
      </w:r>
      <w:r w:rsidRPr="009E6CD4">
        <w:rPr>
          <w:b/>
          <w:bCs/>
        </w:rPr>
        <w:t>Pollution Prevention Policy</w:t>
      </w:r>
      <w:r w:rsidRPr="009E6CD4">
        <w:t>.</w:t>
      </w:r>
    </w:p>
    <w:p w14:paraId="1306C980" w14:textId="77777777" w:rsidR="009E6CD4" w:rsidRPr="009E6CD4" w:rsidRDefault="009E6CD4" w:rsidP="009E6CD4">
      <w:pPr>
        <w:rPr>
          <w:b/>
          <w:bCs/>
        </w:rPr>
      </w:pPr>
      <w:r w:rsidRPr="009E6CD4">
        <w:rPr>
          <w:b/>
          <w:bCs/>
        </w:rPr>
        <w:t>Approval &amp; Review</w:t>
      </w:r>
    </w:p>
    <w:p w14:paraId="20014F71" w14:textId="77777777" w:rsidR="00CE5272" w:rsidRDefault="00CE5272" w:rsidP="00163470"/>
    <w:p w14:paraId="6EEE1AD6" w14:textId="77777777" w:rsidR="00146CAE" w:rsidRDefault="00146CAE" w:rsidP="00163470"/>
    <w:p w14:paraId="23DAC3AC" w14:textId="5AA19080" w:rsidR="0098015F" w:rsidRDefault="00EB021A" w:rsidP="008D6039">
      <w:pPr>
        <w:spacing w:after="0"/>
      </w:pPr>
      <w:r>
        <w:t>Chris Stevenson</w:t>
      </w:r>
    </w:p>
    <w:p w14:paraId="57D0A0F1" w14:textId="442D5C7E" w:rsidR="00EB021A" w:rsidRDefault="00EB021A" w:rsidP="008D6039">
      <w:pPr>
        <w:spacing w:after="0"/>
      </w:pPr>
      <w:r>
        <w:t>Managing Director</w:t>
      </w:r>
    </w:p>
    <w:p w14:paraId="4D83C154" w14:textId="33857EFD" w:rsidR="0098015F" w:rsidRDefault="0098015F" w:rsidP="008D6039">
      <w:pPr>
        <w:spacing w:after="0"/>
      </w:pPr>
      <w:r>
        <w:t>CS Utility Contractors Ltd</w:t>
      </w:r>
    </w:p>
    <w:p w14:paraId="43EE873E" w14:textId="4F67B3E4" w:rsidR="00287F75" w:rsidRDefault="008D6039" w:rsidP="008D6039">
      <w:pPr>
        <w:spacing w:after="0"/>
      </w:pPr>
      <w:r>
        <w:t>Amended/Effective From</w:t>
      </w:r>
      <w:r w:rsidR="00287F75">
        <w:t xml:space="preserve">: </w:t>
      </w:r>
      <w:r w:rsidR="00146CAE">
        <w:t>16</w:t>
      </w:r>
      <w:r>
        <w:t>/06</w:t>
      </w:r>
      <w:r w:rsidR="00287F75">
        <w:t>/202</w:t>
      </w:r>
      <w:r w:rsidR="00146CAE">
        <w:t>5</w:t>
      </w:r>
    </w:p>
    <w:p w14:paraId="42BA9C99" w14:textId="0BCD6906" w:rsidR="008D6039" w:rsidRDefault="008D6039" w:rsidP="008D6039">
      <w:pPr>
        <w:spacing w:after="0"/>
      </w:pPr>
      <w:r>
        <w:t>Reviewed Annually (Next June 202</w:t>
      </w:r>
      <w:r w:rsidR="00146CAE">
        <w:t>6</w:t>
      </w:r>
      <w:r>
        <w:t>)</w:t>
      </w:r>
    </w:p>
    <w:p w14:paraId="005CF6EB" w14:textId="77777777" w:rsidR="004D1A79" w:rsidRDefault="004D1A79" w:rsidP="00163470"/>
    <w:p w14:paraId="6C7C65F7" w14:textId="6B001E8F" w:rsidR="00E5610D" w:rsidRPr="00D210F7" w:rsidRDefault="00E5610D" w:rsidP="00163470">
      <w:r>
        <w:rPr>
          <w:rFonts w:cstheme="minorHAnsi"/>
        </w:rPr>
        <w:t xml:space="preserve">Company Registration Number 8765604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VAT Registration Number 176971263</w:t>
      </w:r>
    </w:p>
    <w:sectPr w:rsidR="00E5610D" w:rsidRPr="00D210F7" w:rsidSect="00980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E8C"/>
    <w:multiLevelType w:val="multilevel"/>
    <w:tmpl w:val="BF64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77457"/>
    <w:multiLevelType w:val="multilevel"/>
    <w:tmpl w:val="0716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D6439"/>
    <w:multiLevelType w:val="multilevel"/>
    <w:tmpl w:val="369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0382E"/>
    <w:multiLevelType w:val="multilevel"/>
    <w:tmpl w:val="16A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45106"/>
    <w:multiLevelType w:val="multilevel"/>
    <w:tmpl w:val="0E0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539DE"/>
    <w:multiLevelType w:val="multilevel"/>
    <w:tmpl w:val="844C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944462">
    <w:abstractNumId w:val="2"/>
  </w:num>
  <w:num w:numId="2" w16cid:durableId="323779927">
    <w:abstractNumId w:val="0"/>
  </w:num>
  <w:num w:numId="3" w16cid:durableId="637801451">
    <w:abstractNumId w:val="3"/>
  </w:num>
  <w:num w:numId="4" w16cid:durableId="2134060238">
    <w:abstractNumId w:val="4"/>
  </w:num>
  <w:num w:numId="5" w16cid:durableId="1835340106">
    <w:abstractNumId w:val="1"/>
  </w:num>
  <w:num w:numId="6" w16cid:durableId="1983197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1"/>
    <w:rsid w:val="000329C6"/>
    <w:rsid w:val="00056387"/>
    <w:rsid w:val="000D6769"/>
    <w:rsid w:val="000F3A83"/>
    <w:rsid w:val="00123E4D"/>
    <w:rsid w:val="00146CAE"/>
    <w:rsid w:val="00163470"/>
    <w:rsid w:val="00201B0E"/>
    <w:rsid w:val="00256279"/>
    <w:rsid w:val="00267DDC"/>
    <w:rsid w:val="00277C83"/>
    <w:rsid w:val="00287F75"/>
    <w:rsid w:val="002958BB"/>
    <w:rsid w:val="002C6B38"/>
    <w:rsid w:val="003423DD"/>
    <w:rsid w:val="003925F5"/>
    <w:rsid w:val="003A7B43"/>
    <w:rsid w:val="003B1B56"/>
    <w:rsid w:val="004062BB"/>
    <w:rsid w:val="00416AD1"/>
    <w:rsid w:val="0042712F"/>
    <w:rsid w:val="00464BFF"/>
    <w:rsid w:val="004D1A79"/>
    <w:rsid w:val="004F0C5F"/>
    <w:rsid w:val="00513FF8"/>
    <w:rsid w:val="00527C89"/>
    <w:rsid w:val="00534CD6"/>
    <w:rsid w:val="00627AEA"/>
    <w:rsid w:val="006D1BB6"/>
    <w:rsid w:val="007F02F6"/>
    <w:rsid w:val="008D6039"/>
    <w:rsid w:val="0092452B"/>
    <w:rsid w:val="0098015F"/>
    <w:rsid w:val="00986586"/>
    <w:rsid w:val="009A05FF"/>
    <w:rsid w:val="009E6CD4"/>
    <w:rsid w:val="009F15C1"/>
    <w:rsid w:val="009F3DB9"/>
    <w:rsid w:val="00A21AB1"/>
    <w:rsid w:val="00A517BE"/>
    <w:rsid w:val="00A53C14"/>
    <w:rsid w:val="00A92808"/>
    <w:rsid w:val="00A977B4"/>
    <w:rsid w:val="00B547D8"/>
    <w:rsid w:val="00B93461"/>
    <w:rsid w:val="00C238A4"/>
    <w:rsid w:val="00C653C6"/>
    <w:rsid w:val="00C73166"/>
    <w:rsid w:val="00CE5272"/>
    <w:rsid w:val="00CE7946"/>
    <w:rsid w:val="00CF0525"/>
    <w:rsid w:val="00D210F7"/>
    <w:rsid w:val="00D33AE8"/>
    <w:rsid w:val="00D46B31"/>
    <w:rsid w:val="00D56F7A"/>
    <w:rsid w:val="00E36B1B"/>
    <w:rsid w:val="00E5610D"/>
    <w:rsid w:val="00E9444C"/>
    <w:rsid w:val="00EB021A"/>
    <w:rsid w:val="00F71109"/>
    <w:rsid w:val="00F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8A4B"/>
  <w15:chartTrackingRefBased/>
  <w15:docId w15:val="{C3E3EB91-6328-449D-97AF-D054D6F8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698BACA4BD48AB6E05528B0B23D4" ma:contentTypeVersion="18" ma:contentTypeDescription="Create a new document." ma:contentTypeScope="" ma:versionID="1599f6944cf495b3a3f689fd8b2fe21c">
  <xsd:schema xmlns:xsd="http://www.w3.org/2001/XMLSchema" xmlns:xs="http://www.w3.org/2001/XMLSchema" xmlns:p="http://schemas.microsoft.com/office/2006/metadata/properties" xmlns:ns2="3b243430-ddb4-4c20-8912-96c8c4d2cd50" xmlns:ns3="5fc79adc-78ca-4d15-8cda-8b073836cd19" targetNamespace="http://schemas.microsoft.com/office/2006/metadata/properties" ma:root="true" ma:fieldsID="cd1b0530cee87afd80a0548d4eb8f7e6" ns2:_="" ns3:_="">
    <xsd:import namespace="3b243430-ddb4-4c20-8912-96c8c4d2cd50"/>
    <xsd:import namespace="5fc79adc-78ca-4d15-8cda-8b073836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3430-ddb4-4c20-8912-96c8c4d2c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feb8b3-9c45-437a-a0d2-383fa4693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9adc-78ca-4d15-8cda-8b073836c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387ab4-feeb-456b-b78b-412c93c7f7ed}" ma:internalName="TaxCatchAll" ma:showField="CatchAllData" ma:web="5fc79adc-78ca-4d15-8cda-8b073836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79adc-78ca-4d15-8cda-8b073836cd19" xsi:nil="true"/>
    <lcf76f155ced4ddcb4097134ff3c332f xmlns="3b243430-ddb4-4c20-8912-96c8c4d2c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837AC-B344-47D0-9960-953752A5D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43430-ddb4-4c20-8912-96c8c4d2cd50"/>
    <ds:schemaRef ds:uri="5fc79adc-78ca-4d15-8cda-8b073836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44A57-34D1-46C7-97AF-BF6D98D0F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32C62-00BD-49F6-93DC-49E87BE7DBE2}">
  <ds:schemaRefs>
    <ds:schemaRef ds:uri="http://schemas.microsoft.com/office/2006/metadata/properties"/>
    <ds:schemaRef ds:uri="http://schemas.microsoft.com/office/infopath/2007/PartnerControls"/>
    <ds:schemaRef ds:uri="5fc79adc-78ca-4d15-8cda-8b073836cd19"/>
    <ds:schemaRef ds:uri="3b243430-ddb4-4c20-8912-96c8c4d2c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Wilkins</dc:creator>
  <cp:keywords/>
  <dc:description/>
  <cp:lastModifiedBy>Glynn Smith</cp:lastModifiedBy>
  <cp:revision>5</cp:revision>
  <cp:lastPrinted>2022-06-24T10:03:00Z</cp:lastPrinted>
  <dcterms:created xsi:type="dcterms:W3CDTF">2025-06-06T09:51:00Z</dcterms:created>
  <dcterms:modified xsi:type="dcterms:W3CDTF">2025-06-06T10:01:00Z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0x0101000DD0698BACA4BD48AB6E05528B0B23D4</vt:lpwstr>
  </property>
  <property fmtid="{D5CDD505-2E9C-101B-9397-08002B2CF9AE}" pid="3" name="MediaServiceImageTags">
    <vt:lpwstr/>
  </property>
</Properties>
</file>