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EA1DF" w14:textId="53225354" w:rsidR="00E24FE0" w:rsidRDefault="00260DB9">
      <w:r>
        <w:rPr>
          <w:noProof/>
        </w:rPr>
        <w:drawing>
          <wp:inline distT="0" distB="0" distL="0" distR="0" wp14:anchorId="6A4CAEFA" wp14:editId="4981A28A">
            <wp:extent cx="1837143" cy="561975"/>
            <wp:effectExtent l="0" t="0" r="0" b="0"/>
            <wp:docPr id="2" name="Picture 1" descr="Logo, company name&#10;&#10;Description automatically generated">
              <a:extLst xmlns:a="http://schemas.openxmlformats.org/drawingml/2006/main">
                <a:ext uri="{FF2B5EF4-FFF2-40B4-BE49-F238E27FC236}">
                  <a16:creationId xmlns:a16="http://schemas.microsoft.com/office/drawing/2014/main" id="{29870A65-C95D-744B-AAF4-004B40FF9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29870A65-C95D-744B-AAF4-004B40FF9B3A}"/>
                        </a:ext>
                      </a:extLst>
                    </pic:cNvPr>
                    <pic:cNvPicPr>
                      <a:picLocks noChangeAspect="1"/>
                    </pic:cNvPicPr>
                  </pic:nvPicPr>
                  <pic:blipFill>
                    <a:blip r:embed="rId8"/>
                    <a:stretch>
                      <a:fillRect/>
                    </a:stretch>
                  </pic:blipFill>
                  <pic:spPr>
                    <a:xfrm>
                      <a:off x="0" y="0"/>
                      <a:ext cx="1861788" cy="569514"/>
                    </a:xfrm>
                    <a:prstGeom prst="rect">
                      <a:avLst/>
                    </a:prstGeom>
                    <a:noFill/>
                    <a:ln cap="flat">
                      <a:noFill/>
                    </a:ln>
                  </pic:spPr>
                </pic:pic>
              </a:graphicData>
            </a:graphic>
          </wp:inline>
        </w:drawing>
      </w:r>
    </w:p>
    <w:p w14:paraId="66E38DB0" w14:textId="42BF806A" w:rsidR="00260DB9" w:rsidRDefault="00260DB9"/>
    <w:p w14:paraId="47AE366D" w14:textId="62942D96" w:rsidR="00260DB9" w:rsidRDefault="002F1459" w:rsidP="003D7C44">
      <w:pPr>
        <w:jc w:val="center"/>
        <w:rPr>
          <w:b/>
          <w:bCs/>
          <w:sz w:val="40"/>
          <w:szCs w:val="40"/>
          <w:u w:val="single"/>
        </w:rPr>
      </w:pPr>
      <w:r>
        <w:rPr>
          <w:b/>
          <w:bCs/>
          <w:sz w:val="40"/>
          <w:szCs w:val="40"/>
          <w:u w:val="single"/>
        </w:rPr>
        <w:t xml:space="preserve">Health &amp; Wellbeing </w:t>
      </w:r>
      <w:r w:rsidR="00260DB9" w:rsidRPr="003D7C44">
        <w:rPr>
          <w:b/>
          <w:bCs/>
          <w:sz w:val="40"/>
          <w:szCs w:val="40"/>
          <w:u w:val="single"/>
        </w:rPr>
        <w:t>Policy</w:t>
      </w:r>
    </w:p>
    <w:p w14:paraId="56F6A067" w14:textId="77777777" w:rsidR="0064269D" w:rsidRDefault="0064269D" w:rsidP="00C62F05">
      <w:pPr>
        <w:rPr>
          <w:rFonts w:ascii="Calibri" w:hAnsi="Calibri"/>
        </w:rPr>
      </w:pPr>
    </w:p>
    <w:p w14:paraId="17322499" w14:textId="77777777" w:rsidR="00380C8E" w:rsidRDefault="00380C8E" w:rsidP="00C62F05">
      <w:pPr>
        <w:rPr>
          <w:rFonts w:ascii="Calibri" w:hAnsi="Calibri"/>
        </w:rPr>
      </w:pPr>
    </w:p>
    <w:p w14:paraId="74FBD11B" w14:textId="77777777" w:rsidR="00802782" w:rsidRPr="00802782" w:rsidRDefault="00802782" w:rsidP="00802782">
      <w:pPr>
        <w:rPr>
          <w:rFonts w:ascii="Calibri" w:hAnsi="Calibri"/>
        </w:rPr>
      </w:pPr>
      <w:r w:rsidRPr="00802782">
        <w:rPr>
          <w:rFonts w:ascii="Calibri" w:hAnsi="Calibri"/>
        </w:rPr>
        <w:t>At CS Utility Contractors Ltd., we are committed to fostering a workplace that prioritizes employee wellbeing. Through our partnership with BUPA Health, we provide an Employee Assistance Programme that offers guidance and support. This policy aims to:</w:t>
      </w:r>
    </w:p>
    <w:p w14:paraId="7B91FF9A" w14:textId="77777777" w:rsidR="00802782" w:rsidRPr="00802782" w:rsidRDefault="00802782" w:rsidP="00802782">
      <w:pPr>
        <w:numPr>
          <w:ilvl w:val="0"/>
          <w:numId w:val="8"/>
        </w:numPr>
        <w:rPr>
          <w:rFonts w:ascii="Calibri" w:hAnsi="Calibri"/>
        </w:rPr>
      </w:pPr>
      <w:r w:rsidRPr="00802782">
        <w:rPr>
          <w:rFonts w:ascii="Calibri" w:hAnsi="Calibri"/>
          <w:b/>
          <w:bCs/>
        </w:rPr>
        <w:t>Promote</w:t>
      </w:r>
      <w:r w:rsidRPr="00802782">
        <w:rPr>
          <w:rFonts w:ascii="Calibri" w:hAnsi="Calibri"/>
        </w:rPr>
        <w:t xml:space="preserve"> positive mental and physical health.</w:t>
      </w:r>
    </w:p>
    <w:p w14:paraId="2B07AE75" w14:textId="77777777" w:rsidR="00802782" w:rsidRPr="00802782" w:rsidRDefault="00802782" w:rsidP="00802782">
      <w:pPr>
        <w:numPr>
          <w:ilvl w:val="0"/>
          <w:numId w:val="8"/>
        </w:numPr>
        <w:rPr>
          <w:rFonts w:ascii="Calibri" w:hAnsi="Calibri"/>
        </w:rPr>
      </w:pPr>
      <w:r w:rsidRPr="00802782">
        <w:rPr>
          <w:rFonts w:ascii="Calibri" w:hAnsi="Calibri"/>
          <w:b/>
          <w:bCs/>
        </w:rPr>
        <w:t>Raise awareness</w:t>
      </w:r>
      <w:r w:rsidRPr="00802782">
        <w:rPr>
          <w:rFonts w:ascii="Calibri" w:hAnsi="Calibri"/>
        </w:rPr>
        <w:t xml:space="preserve"> of the importance of self-care, both physically and mentally.</w:t>
      </w:r>
    </w:p>
    <w:p w14:paraId="60BC8D8D" w14:textId="77777777" w:rsidR="00802782" w:rsidRPr="00802782" w:rsidRDefault="00802782" w:rsidP="00802782">
      <w:pPr>
        <w:numPr>
          <w:ilvl w:val="0"/>
          <w:numId w:val="8"/>
        </w:numPr>
        <w:rPr>
          <w:rFonts w:ascii="Calibri" w:hAnsi="Calibri"/>
        </w:rPr>
      </w:pPr>
      <w:r w:rsidRPr="00802782">
        <w:rPr>
          <w:rFonts w:ascii="Calibri" w:hAnsi="Calibri"/>
          <w:b/>
          <w:bCs/>
        </w:rPr>
        <w:t>Identify</w:t>
      </w:r>
      <w:r w:rsidRPr="00802782">
        <w:rPr>
          <w:rFonts w:ascii="Calibri" w:hAnsi="Calibri"/>
        </w:rPr>
        <w:t xml:space="preserve"> common health challenges and highlight their impact.</w:t>
      </w:r>
    </w:p>
    <w:p w14:paraId="3C8F4C44" w14:textId="77777777" w:rsidR="00802782" w:rsidRPr="00802782" w:rsidRDefault="00802782" w:rsidP="00802782">
      <w:pPr>
        <w:numPr>
          <w:ilvl w:val="0"/>
          <w:numId w:val="8"/>
        </w:numPr>
        <w:rPr>
          <w:rFonts w:ascii="Calibri" w:hAnsi="Calibri"/>
        </w:rPr>
      </w:pPr>
      <w:r w:rsidRPr="00802782">
        <w:rPr>
          <w:rFonts w:ascii="Calibri" w:hAnsi="Calibri"/>
          <w:b/>
          <w:bCs/>
        </w:rPr>
        <w:t>Support</w:t>
      </w:r>
      <w:r w:rsidRPr="00802782">
        <w:rPr>
          <w:rFonts w:ascii="Calibri" w:hAnsi="Calibri"/>
        </w:rPr>
        <w:t xml:space="preserve"> line managers in addressing employee wellbeing.</w:t>
      </w:r>
    </w:p>
    <w:p w14:paraId="606D91B6" w14:textId="77777777" w:rsidR="00802782" w:rsidRPr="00802782" w:rsidRDefault="00802782" w:rsidP="00802782">
      <w:pPr>
        <w:numPr>
          <w:ilvl w:val="0"/>
          <w:numId w:val="8"/>
        </w:numPr>
        <w:rPr>
          <w:rFonts w:ascii="Calibri" w:hAnsi="Calibri"/>
        </w:rPr>
      </w:pPr>
      <w:r w:rsidRPr="00802782">
        <w:rPr>
          <w:rFonts w:ascii="Calibri" w:hAnsi="Calibri"/>
          <w:b/>
          <w:bCs/>
        </w:rPr>
        <w:t>Guide</w:t>
      </w:r>
      <w:r w:rsidRPr="00802782">
        <w:rPr>
          <w:rFonts w:ascii="Calibri" w:hAnsi="Calibri"/>
        </w:rPr>
        <w:t xml:space="preserve"> employees and managers toward reputable resources for mental and physical health support.</w:t>
      </w:r>
    </w:p>
    <w:p w14:paraId="667BD81E" w14:textId="77777777" w:rsidR="00802782" w:rsidRPr="00802782" w:rsidRDefault="00802782" w:rsidP="00802782">
      <w:pPr>
        <w:numPr>
          <w:ilvl w:val="0"/>
          <w:numId w:val="8"/>
        </w:numPr>
        <w:rPr>
          <w:rFonts w:ascii="Calibri" w:hAnsi="Calibri"/>
        </w:rPr>
      </w:pPr>
      <w:r w:rsidRPr="00802782">
        <w:rPr>
          <w:rFonts w:ascii="Calibri" w:hAnsi="Calibri"/>
          <w:b/>
          <w:bCs/>
        </w:rPr>
        <w:t>Recognize</w:t>
      </w:r>
      <w:r w:rsidRPr="00802782">
        <w:rPr>
          <w:rFonts w:ascii="Calibri" w:hAnsi="Calibri"/>
        </w:rPr>
        <w:t xml:space="preserve"> the roles of those within the company who actively support workplace wellbeing.</w:t>
      </w:r>
    </w:p>
    <w:p w14:paraId="381EF168" w14:textId="77777777" w:rsidR="00802782" w:rsidRPr="00802782" w:rsidRDefault="00802782" w:rsidP="00802782">
      <w:pPr>
        <w:rPr>
          <w:rFonts w:ascii="Calibri" w:hAnsi="Calibri"/>
        </w:rPr>
      </w:pPr>
      <w:r w:rsidRPr="00802782">
        <w:rPr>
          <w:rFonts w:ascii="Calibri" w:hAnsi="Calibri"/>
        </w:rPr>
        <w:t>This policy is non-contractual but defines our approach to cultivating a workplace that prioritizes health and wellbeing.</w:t>
      </w:r>
    </w:p>
    <w:p w14:paraId="161FFBF3" w14:textId="77777777" w:rsidR="00802782" w:rsidRPr="00802782" w:rsidRDefault="00802782" w:rsidP="00802782">
      <w:pPr>
        <w:rPr>
          <w:rFonts w:ascii="Calibri" w:hAnsi="Calibri"/>
          <w:b/>
          <w:bCs/>
        </w:rPr>
      </w:pPr>
      <w:r w:rsidRPr="00802782">
        <w:rPr>
          <w:rFonts w:ascii="Calibri" w:hAnsi="Calibri"/>
          <w:b/>
          <w:bCs/>
        </w:rPr>
        <w:t>Responsibilities</w:t>
      </w:r>
    </w:p>
    <w:p w14:paraId="64115298" w14:textId="77777777" w:rsidR="00802782" w:rsidRPr="00802782" w:rsidRDefault="00802782" w:rsidP="00802782">
      <w:pPr>
        <w:rPr>
          <w:rFonts w:ascii="Calibri" w:hAnsi="Calibri"/>
          <w:b/>
          <w:bCs/>
        </w:rPr>
      </w:pPr>
      <w:r w:rsidRPr="00802782">
        <w:rPr>
          <w:rFonts w:ascii="Calibri" w:hAnsi="Calibri"/>
          <w:b/>
          <w:bCs/>
        </w:rPr>
        <w:t>Employer’s Duties</w:t>
      </w:r>
    </w:p>
    <w:p w14:paraId="079A8FB4" w14:textId="77777777" w:rsidR="00802782" w:rsidRPr="00802782" w:rsidRDefault="00802782" w:rsidP="00802782">
      <w:pPr>
        <w:rPr>
          <w:rFonts w:ascii="Calibri" w:hAnsi="Calibri"/>
        </w:rPr>
      </w:pPr>
      <w:r w:rsidRPr="00802782">
        <w:rPr>
          <w:rFonts w:ascii="Calibri" w:hAnsi="Calibri"/>
        </w:rPr>
        <w:t>CS Utility Contractors Ltd. is committed to:</w:t>
      </w:r>
    </w:p>
    <w:p w14:paraId="4F8790E1" w14:textId="77777777" w:rsidR="00802782" w:rsidRPr="00802782" w:rsidRDefault="00802782" w:rsidP="00802782">
      <w:pPr>
        <w:numPr>
          <w:ilvl w:val="0"/>
          <w:numId w:val="9"/>
        </w:numPr>
        <w:rPr>
          <w:rFonts w:ascii="Calibri" w:hAnsi="Calibri"/>
        </w:rPr>
      </w:pPr>
      <w:r w:rsidRPr="00802782">
        <w:rPr>
          <w:rFonts w:ascii="Calibri" w:hAnsi="Calibri"/>
        </w:rPr>
        <w:t>Creating a culture where employees feel comfortable discussing their wellbeing with their line managers.</w:t>
      </w:r>
    </w:p>
    <w:p w14:paraId="1ECDF330" w14:textId="77777777" w:rsidR="00802782" w:rsidRPr="00802782" w:rsidRDefault="00802782" w:rsidP="00802782">
      <w:pPr>
        <w:numPr>
          <w:ilvl w:val="0"/>
          <w:numId w:val="9"/>
        </w:numPr>
        <w:rPr>
          <w:rFonts w:ascii="Calibri" w:hAnsi="Calibri"/>
        </w:rPr>
      </w:pPr>
      <w:r w:rsidRPr="00802782">
        <w:rPr>
          <w:rFonts w:ascii="Calibri" w:hAnsi="Calibri"/>
        </w:rPr>
        <w:t>Providing training, guidance, and resources to ensure safe work practices.</w:t>
      </w:r>
    </w:p>
    <w:p w14:paraId="5DF73E0B" w14:textId="77777777" w:rsidR="00802782" w:rsidRPr="00802782" w:rsidRDefault="00802782" w:rsidP="00802782">
      <w:pPr>
        <w:numPr>
          <w:ilvl w:val="0"/>
          <w:numId w:val="9"/>
        </w:numPr>
        <w:rPr>
          <w:rFonts w:ascii="Calibri" w:hAnsi="Calibri"/>
        </w:rPr>
      </w:pPr>
      <w:r w:rsidRPr="00802782">
        <w:rPr>
          <w:rFonts w:ascii="Calibri" w:hAnsi="Calibri"/>
        </w:rPr>
        <w:t>Taking a proactive approach to preventing health and wellbeing concerns.</w:t>
      </w:r>
    </w:p>
    <w:p w14:paraId="71142261" w14:textId="77777777" w:rsidR="00802782" w:rsidRPr="00802782" w:rsidRDefault="00802782" w:rsidP="00802782">
      <w:pPr>
        <w:numPr>
          <w:ilvl w:val="0"/>
          <w:numId w:val="9"/>
        </w:numPr>
        <w:rPr>
          <w:rFonts w:ascii="Calibri" w:hAnsi="Calibri"/>
        </w:rPr>
      </w:pPr>
      <w:r w:rsidRPr="00802782">
        <w:rPr>
          <w:rFonts w:ascii="Calibri" w:hAnsi="Calibri"/>
        </w:rPr>
        <w:t>Offering facilities and initiatives that encourage positive health choices.</w:t>
      </w:r>
    </w:p>
    <w:p w14:paraId="2C77E324" w14:textId="77777777" w:rsidR="00802782" w:rsidRPr="00802782" w:rsidRDefault="00802782" w:rsidP="00802782">
      <w:pPr>
        <w:numPr>
          <w:ilvl w:val="0"/>
          <w:numId w:val="9"/>
        </w:numPr>
        <w:rPr>
          <w:rFonts w:ascii="Calibri" w:hAnsi="Calibri"/>
        </w:rPr>
      </w:pPr>
      <w:r w:rsidRPr="00802782">
        <w:rPr>
          <w:rFonts w:ascii="Calibri" w:hAnsi="Calibri"/>
        </w:rPr>
        <w:t>Equipping managers with the tools to uphold a supportive wellbeing environment.</w:t>
      </w:r>
    </w:p>
    <w:p w14:paraId="0E51B851" w14:textId="77777777" w:rsidR="00802782" w:rsidRPr="00802782" w:rsidRDefault="00802782" w:rsidP="00802782">
      <w:pPr>
        <w:rPr>
          <w:rFonts w:ascii="Calibri" w:hAnsi="Calibri"/>
          <w:b/>
          <w:bCs/>
        </w:rPr>
      </w:pPr>
      <w:r w:rsidRPr="00802782">
        <w:rPr>
          <w:rFonts w:ascii="Calibri" w:hAnsi="Calibri"/>
          <w:b/>
          <w:bCs/>
        </w:rPr>
        <w:t>Employees’ Responsibilities</w:t>
      </w:r>
    </w:p>
    <w:p w14:paraId="7018C5E7" w14:textId="77777777" w:rsidR="00802782" w:rsidRPr="00802782" w:rsidRDefault="00802782" w:rsidP="00802782">
      <w:pPr>
        <w:rPr>
          <w:rFonts w:ascii="Calibri" w:hAnsi="Calibri"/>
        </w:rPr>
      </w:pPr>
      <w:r w:rsidRPr="00802782">
        <w:rPr>
          <w:rFonts w:ascii="Calibri" w:hAnsi="Calibri"/>
        </w:rPr>
        <w:t>Employees play an essential role in maintaining a positive wellbeing culture by:</w:t>
      </w:r>
    </w:p>
    <w:p w14:paraId="016D1DE4" w14:textId="77777777" w:rsidR="00802782" w:rsidRPr="00802782" w:rsidRDefault="00802782" w:rsidP="00802782">
      <w:pPr>
        <w:numPr>
          <w:ilvl w:val="0"/>
          <w:numId w:val="10"/>
        </w:numPr>
        <w:rPr>
          <w:rFonts w:ascii="Calibri" w:hAnsi="Calibri"/>
        </w:rPr>
      </w:pPr>
      <w:r w:rsidRPr="00802782">
        <w:rPr>
          <w:rFonts w:ascii="Calibri" w:hAnsi="Calibri"/>
        </w:rPr>
        <w:t>Understanding their responsibilities regarding health and welfare.</w:t>
      </w:r>
    </w:p>
    <w:p w14:paraId="522067C1" w14:textId="77777777" w:rsidR="00802782" w:rsidRPr="00802782" w:rsidRDefault="00802782" w:rsidP="00802782">
      <w:pPr>
        <w:numPr>
          <w:ilvl w:val="0"/>
          <w:numId w:val="10"/>
        </w:numPr>
        <w:rPr>
          <w:rFonts w:ascii="Calibri" w:hAnsi="Calibri"/>
        </w:rPr>
      </w:pPr>
      <w:r w:rsidRPr="00802782">
        <w:rPr>
          <w:rFonts w:ascii="Calibri" w:hAnsi="Calibri"/>
        </w:rPr>
        <w:t>Adhering to healthy working practices outlined in our Health &amp; Safety Policy.</w:t>
      </w:r>
    </w:p>
    <w:p w14:paraId="40392C3C" w14:textId="77777777" w:rsidR="00802782" w:rsidRPr="00802782" w:rsidRDefault="00802782" w:rsidP="00802782">
      <w:pPr>
        <w:numPr>
          <w:ilvl w:val="0"/>
          <w:numId w:val="10"/>
        </w:numPr>
        <w:rPr>
          <w:rFonts w:ascii="Calibri" w:hAnsi="Calibri"/>
        </w:rPr>
      </w:pPr>
      <w:r w:rsidRPr="00802782">
        <w:rPr>
          <w:rFonts w:ascii="Calibri" w:hAnsi="Calibri"/>
        </w:rPr>
        <w:t>Reporting imminent risks or concerns to their line manager.</w:t>
      </w:r>
    </w:p>
    <w:p w14:paraId="6C62C5EC" w14:textId="77777777" w:rsidR="00802782" w:rsidRPr="00802782" w:rsidRDefault="00802782" w:rsidP="00802782">
      <w:pPr>
        <w:numPr>
          <w:ilvl w:val="0"/>
          <w:numId w:val="10"/>
        </w:numPr>
        <w:rPr>
          <w:rFonts w:ascii="Calibri" w:hAnsi="Calibri"/>
        </w:rPr>
      </w:pPr>
      <w:r w:rsidRPr="00802782">
        <w:rPr>
          <w:rFonts w:ascii="Calibri" w:hAnsi="Calibri"/>
        </w:rPr>
        <w:lastRenderedPageBreak/>
        <w:t>Seeking guidance when unsure about health and wellbeing matters.</w:t>
      </w:r>
    </w:p>
    <w:p w14:paraId="244FDD8E" w14:textId="77777777" w:rsidR="00802782" w:rsidRPr="00802782" w:rsidRDefault="00802782" w:rsidP="00802782">
      <w:pPr>
        <w:rPr>
          <w:rFonts w:ascii="Calibri" w:hAnsi="Calibri"/>
          <w:b/>
          <w:bCs/>
        </w:rPr>
      </w:pPr>
      <w:r w:rsidRPr="00802782">
        <w:rPr>
          <w:rFonts w:ascii="Calibri" w:hAnsi="Calibri"/>
          <w:b/>
          <w:bCs/>
        </w:rPr>
        <w:t>Benefits of a Healthy Lifestyle</w:t>
      </w:r>
    </w:p>
    <w:p w14:paraId="26F35CF1" w14:textId="77777777" w:rsidR="00802782" w:rsidRPr="00802782" w:rsidRDefault="00802782" w:rsidP="00802782">
      <w:pPr>
        <w:rPr>
          <w:rFonts w:ascii="Calibri" w:hAnsi="Calibri"/>
        </w:rPr>
      </w:pPr>
      <w:r w:rsidRPr="00802782">
        <w:rPr>
          <w:rFonts w:ascii="Calibri" w:hAnsi="Calibri"/>
        </w:rPr>
        <w:t xml:space="preserve">The </w:t>
      </w:r>
      <w:r w:rsidRPr="00802782">
        <w:rPr>
          <w:rFonts w:ascii="Calibri" w:hAnsi="Calibri"/>
          <w:b/>
          <w:bCs/>
        </w:rPr>
        <w:t>NHS</w:t>
      </w:r>
      <w:r w:rsidRPr="00802782">
        <w:rPr>
          <w:rFonts w:ascii="Calibri" w:hAnsi="Calibri"/>
        </w:rPr>
        <w:t xml:space="preserve"> highlights that regular exercise and a balanced diet can significantly reduce the risk of major health issues such as Type 2 diabetes, stroke, cancer, and coronary heart disease. A healthy lifestyle also supports mental wellbeing by improving self-esteem, fostering goal-setting, and positively affecting brain chemistry.</w:t>
      </w:r>
    </w:p>
    <w:p w14:paraId="6141408C" w14:textId="77777777" w:rsidR="00802782" w:rsidRPr="00802782" w:rsidRDefault="00802782" w:rsidP="00802782">
      <w:pPr>
        <w:rPr>
          <w:rFonts w:ascii="Calibri" w:hAnsi="Calibri"/>
        </w:rPr>
      </w:pPr>
      <w:r w:rsidRPr="00802782">
        <w:rPr>
          <w:rFonts w:ascii="Calibri" w:hAnsi="Calibri"/>
        </w:rPr>
        <w:t>Healthy eating is crucial for overall wellness and disease prevention. CS Utility Contractors Ltd. actively supports employees in making nutritious food choices at work.</w:t>
      </w:r>
    </w:p>
    <w:p w14:paraId="1F562124" w14:textId="77777777" w:rsidR="00802782" w:rsidRPr="00802782" w:rsidRDefault="00802782" w:rsidP="00802782">
      <w:pPr>
        <w:rPr>
          <w:rFonts w:ascii="Calibri" w:hAnsi="Calibri"/>
        </w:rPr>
      </w:pPr>
      <w:r w:rsidRPr="00802782">
        <w:rPr>
          <w:rFonts w:ascii="Calibri" w:hAnsi="Calibri"/>
        </w:rPr>
        <w:t>Staying physically active enhances resilience, strengthens immunity, and contributes to healthy aging. We encourage and support employees in maintaining regular physical activity.</w:t>
      </w:r>
    </w:p>
    <w:p w14:paraId="4642133B" w14:textId="77777777" w:rsidR="00802782" w:rsidRPr="00802782" w:rsidRDefault="00802782" w:rsidP="00802782">
      <w:pPr>
        <w:rPr>
          <w:rFonts w:ascii="Calibri" w:hAnsi="Calibri"/>
        </w:rPr>
      </w:pPr>
      <w:r w:rsidRPr="00802782">
        <w:rPr>
          <w:rFonts w:ascii="Calibri" w:hAnsi="Calibri"/>
        </w:rPr>
        <w:t>Given the health risks associated with smoking, we prohibit smoking inside company vehicles to protect employees from passive smoke exposure.</w:t>
      </w:r>
    </w:p>
    <w:p w14:paraId="6FE89E44" w14:textId="77777777" w:rsidR="00802782" w:rsidRPr="00802782" w:rsidRDefault="00802782" w:rsidP="00802782">
      <w:pPr>
        <w:rPr>
          <w:rFonts w:ascii="Calibri" w:hAnsi="Calibri"/>
          <w:b/>
          <w:bCs/>
        </w:rPr>
      </w:pPr>
      <w:r w:rsidRPr="00802782">
        <w:rPr>
          <w:rFonts w:ascii="Calibri" w:hAnsi="Calibri"/>
          <w:b/>
          <w:bCs/>
        </w:rPr>
        <w:t>Employee Assistance Programme</w:t>
      </w:r>
    </w:p>
    <w:p w14:paraId="4A0C7CC1" w14:textId="77777777" w:rsidR="00802782" w:rsidRPr="00802782" w:rsidRDefault="00802782" w:rsidP="00802782">
      <w:pPr>
        <w:rPr>
          <w:rFonts w:ascii="Calibri" w:hAnsi="Calibri"/>
        </w:rPr>
      </w:pPr>
      <w:r w:rsidRPr="00802782">
        <w:rPr>
          <w:rFonts w:ascii="Calibri" w:hAnsi="Calibri"/>
        </w:rPr>
        <w:t xml:space="preserve">Employees have access to </w:t>
      </w:r>
      <w:r w:rsidRPr="00802782">
        <w:rPr>
          <w:rFonts w:ascii="Calibri" w:hAnsi="Calibri"/>
          <w:b/>
          <w:bCs/>
        </w:rPr>
        <w:t>BUPA’s Employee Assistance Programme</w:t>
      </w:r>
      <w:r w:rsidRPr="00802782">
        <w:rPr>
          <w:rFonts w:ascii="Calibri" w:hAnsi="Calibri"/>
        </w:rPr>
        <w:t>, offering 24/7 advice and counselling. Support is available for mental health concerns, financial guidance, and legal matters.</w:t>
      </w:r>
    </w:p>
    <w:p w14:paraId="5C1AE13C" w14:textId="77777777" w:rsidR="00802782" w:rsidRPr="00802782" w:rsidRDefault="00802782" w:rsidP="00802782">
      <w:pPr>
        <w:numPr>
          <w:ilvl w:val="0"/>
          <w:numId w:val="11"/>
        </w:numPr>
        <w:rPr>
          <w:rFonts w:ascii="Calibri" w:hAnsi="Calibri"/>
        </w:rPr>
      </w:pPr>
      <w:r w:rsidRPr="00802782">
        <w:rPr>
          <w:rFonts w:ascii="Calibri" w:hAnsi="Calibri"/>
          <w:b/>
          <w:bCs/>
        </w:rPr>
        <w:t>Phone</w:t>
      </w:r>
      <w:r w:rsidRPr="00802782">
        <w:rPr>
          <w:rFonts w:ascii="Calibri" w:hAnsi="Calibri"/>
        </w:rPr>
        <w:t>: 0800 269 616</w:t>
      </w:r>
    </w:p>
    <w:p w14:paraId="0E3FB4EF" w14:textId="77777777" w:rsidR="00802782" w:rsidRPr="00802782" w:rsidRDefault="00802782" w:rsidP="00802782">
      <w:pPr>
        <w:numPr>
          <w:ilvl w:val="0"/>
          <w:numId w:val="11"/>
        </w:numPr>
        <w:rPr>
          <w:rFonts w:ascii="Calibri" w:hAnsi="Calibri"/>
        </w:rPr>
      </w:pPr>
      <w:r w:rsidRPr="00802782">
        <w:rPr>
          <w:rFonts w:ascii="Calibri" w:hAnsi="Calibri"/>
          <w:b/>
          <w:bCs/>
        </w:rPr>
        <w:t>Online</w:t>
      </w:r>
      <w:r w:rsidRPr="00802782">
        <w:rPr>
          <w:rFonts w:ascii="Calibri" w:hAnsi="Calibri"/>
        </w:rPr>
        <w:t>: bupa.co.uk/</w:t>
      </w:r>
      <w:proofErr w:type="spellStart"/>
      <w:r w:rsidRPr="00802782">
        <w:rPr>
          <w:rFonts w:ascii="Calibri" w:hAnsi="Calibri"/>
        </w:rPr>
        <w:t>eaponline</w:t>
      </w:r>
      <w:proofErr w:type="spellEnd"/>
    </w:p>
    <w:p w14:paraId="3D0CEB26" w14:textId="77777777" w:rsidR="00802782" w:rsidRPr="00802782" w:rsidRDefault="00802782" w:rsidP="00802782">
      <w:pPr>
        <w:rPr>
          <w:rFonts w:ascii="Calibri" w:hAnsi="Calibri"/>
        </w:rPr>
      </w:pPr>
      <w:r w:rsidRPr="00802782">
        <w:rPr>
          <w:rFonts w:ascii="Calibri" w:hAnsi="Calibri"/>
        </w:rPr>
        <w:t>Information cards with these details are provided to employees.</w:t>
      </w:r>
    </w:p>
    <w:p w14:paraId="33A5DEBB" w14:textId="77777777" w:rsidR="00802782" w:rsidRPr="00802782" w:rsidRDefault="00802782" w:rsidP="00802782">
      <w:pPr>
        <w:rPr>
          <w:rFonts w:ascii="Calibri" w:hAnsi="Calibri"/>
          <w:b/>
          <w:bCs/>
        </w:rPr>
      </w:pPr>
      <w:r w:rsidRPr="00802782">
        <w:rPr>
          <w:rFonts w:ascii="Calibri" w:hAnsi="Calibri"/>
          <w:b/>
          <w:bCs/>
        </w:rPr>
        <w:t>Drugs, Alcohol, and Substance Abuse</w:t>
      </w:r>
    </w:p>
    <w:p w14:paraId="7D5E822C" w14:textId="77777777" w:rsidR="00802782" w:rsidRPr="00802782" w:rsidRDefault="00802782" w:rsidP="00802782">
      <w:pPr>
        <w:rPr>
          <w:rFonts w:ascii="Calibri" w:hAnsi="Calibri"/>
        </w:rPr>
      </w:pPr>
      <w:r w:rsidRPr="00802782">
        <w:rPr>
          <w:rFonts w:ascii="Calibri" w:hAnsi="Calibri"/>
        </w:rPr>
        <w:t>Employees facing substance misuse issues are encouraged to seek help early to enhance recovery prospects and prevent work-related consequences. Those enrolled in rehabilitation programs will be subject to standard sickness absence policies unless stated otherwise.</w:t>
      </w:r>
    </w:p>
    <w:p w14:paraId="2DB4D4D0" w14:textId="77777777" w:rsidR="00802782" w:rsidRPr="00802782" w:rsidRDefault="00802782" w:rsidP="00802782">
      <w:pPr>
        <w:rPr>
          <w:rFonts w:ascii="Calibri" w:hAnsi="Calibri"/>
        </w:rPr>
      </w:pPr>
      <w:r w:rsidRPr="00802782">
        <w:rPr>
          <w:rFonts w:ascii="Calibri" w:hAnsi="Calibri"/>
        </w:rPr>
        <w:t xml:space="preserve">Employees who recognize a potential concern should seek confidential assistance from their </w:t>
      </w:r>
      <w:r w:rsidRPr="00802782">
        <w:rPr>
          <w:rFonts w:ascii="Calibri" w:hAnsi="Calibri"/>
          <w:b/>
          <w:bCs/>
        </w:rPr>
        <w:t>GP</w:t>
      </w:r>
      <w:r w:rsidRPr="00802782">
        <w:rPr>
          <w:rFonts w:ascii="Calibri" w:hAnsi="Calibri"/>
        </w:rPr>
        <w:t xml:space="preserve"> or relevant support services.</w:t>
      </w:r>
    </w:p>
    <w:p w14:paraId="0D54E8BC" w14:textId="77777777" w:rsidR="00802782" w:rsidRPr="00802782" w:rsidRDefault="00802782" w:rsidP="00802782">
      <w:pPr>
        <w:rPr>
          <w:rFonts w:ascii="Calibri" w:hAnsi="Calibri"/>
          <w:b/>
          <w:bCs/>
        </w:rPr>
      </w:pPr>
      <w:r w:rsidRPr="00802782">
        <w:rPr>
          <w:rFonts w:ascii="Calibri" w:hAnsi="Calibri"/>
          <w:b/>
          <w:bCs/>
        </w:rPr>
        <w:t>Mental Wellbeing</w:t>
      </w:r>
    </w:p>
    <w:p w14:paraId="0D713E7B" w14:textId="77777777" w:rsidR="00802782" w:rsidRPr="00802782" w:rsidRDefault="00802782" w:rsidP="00802782">
      <w:pPr>
        <w:rPr>
          <w:rFonts w:ascii="Calibri" w:hAnsi="Calibri"/>
        </w:rPr>
      </w:pPr>
      <w:r w:rsidRPr="00802782">
        <w:rPr>
          <w:rFonts w:ascii="Calibri" w:hAnsi="Calibri"/>
        </w:rPr>
        <w:t xml:space="preserve">The </w:t>
      </w:r>
      <w:r w:rsidRPr="00802782">
        <w:rPr>
          <w:rFonts w:ascii="Calibri" w:hAnsi="Calibri"/>
          <w:b/>
          <w:bCs/>
        </w:rPr>
        <w:t>World Health Organization (WHO)</w:t>
      </w:r>
      <w:r w:rsidRPr="00802782">
        <w:rPr>
          <w:rFonts w:ascii="Calibri" w:hAnsi="Calibri"/>
        </w:rPr>
        <w:t xml:space="preserve"> defines mental health as “a state of wellbeing in which every individual realizes their own potential, can cope with the normal stresses of life, can work productively and fruitfully, and is able to make a contribution to their community.”</w:t>
      </w:r>
    </w:p>
    <w:p w14:paraId="4C76A16A" w14:textId="77777777" w:rsidR="00802782" w:rsidRPr="00802782" w:rsidRDefault="00802782" w:rsidP="00802782">
      <w:pPr>
        <w:rPr>
          <w:rFonts w:ascii="Calibri" w:hAnsi="Calibri"/>
        </w:rPr>
      </w:pPr>
      <w:r w:rsidRPr="00802782">
        <w:rPr>
          <w:rFonts w:ascii="Calibri" w:hAnsi="Calibri"/>
        </w:rPr>
        <w:t>CS Utility Contractors Ltd. is dedicated to:</w:t>
      </w:r>
    </w:p>
    <w:p w14:paraId="7E1B4A34" w14:textId="77777777" w:rsidR="00802782" w:rsidRPr="00802782" w:rsidRDefault="00802782" w:rsidP="00802782">
      <w:pPr>
        <w:numPr>
          <w:ilvl w:val="0"/>
          <w:numId w:val="12"/>
        </w:numPr>
        <w:rPr>
          <w:rFonts w:ascii="Calibri" w:hAnsi="Calibri"/>
        </w:rPr>
      </w:pPr>
      <w:r w:rsidRPr="00802782">
        <w:rPr>
          <w:rFonts w:ascii="Calibri" w:hAnsi="Calibri"/>
        </w:rPr>
        <w:t>Supporting line managers in assisting employees with mental health concerns.</w:t>
      </w:r>
    </w:p>
    <w:p w14:paraId="77FA9FE7" w14:textId="77777777" w:rsidR="00802782" w:rsidRPr="00802782" w:rsidRDefault="00802782" w:rsidP="00802782">
      <w:pPr>
        <w:numPr>
          <w:ilvl w:val="0"/>
          <w:numId w:val="12"/>
        </w:numPr>
        <w:rPr>
          <w:rFonts w:ascii="Calibri" w:hAnsi="Calibri"/>
        </w:rPr>
      </w:pPr>
      <w:r w:rsidRPr="00802782">
        <w:rPr>
          <w:rFonts w:ascii="Calibri" w:hAnsi="Calibri"/>
        </w:rPr>
        <w:t>Providing managers with resources to develop tailored care plans for individuals requiring mental health support.</w:t>
      </w:r>
    </w:p>
    <w:p w14:paraId="64D55A3A" w14:textId="77777777" w:rsidR="00802782" w:rsidRPr="00802782" w:rsidRDefault="00802782" w:rsidP="00802782">
      <w:pPr>
        <w:numPr>
          <w:ilvl w:val="0"/>
          <w:numId w:val="12"/>
        </w:numPr>
        <w:rPr>
          <w:rFonts w:ascii="Calibri" w:hAnsi="Calibri"/>
        </w:rPr>
      </w:pPr>
      <w:r w:rsidRPr="00802782">
        <w:rPr>
          <w:rFonts w:ascii="Calibri" w:hAnsi="Calibri"/>
        </w:rPr>
        <w:t>Offering guidance for employees with family members experiencing mental health difficulties.</w:t>
      </w:r>
    </w:p>
    <w:p w14:paraId="67F33FE8" w14:textId="77777777" w:rsidR="00802782" w:rsidRPr="00802782" w:rsidRDefault="00802782" w:rsidP="00802782">
      <w:pPr>
        <w:numPr>
          <w:ilvl w:val="0"/>
          <w:numId w:val="12"/>
        </w:numPr>
        <w:rPr>
          <w:rFonts w:ascii="Calibri" w:hAnsi="Calibri"/>
        </w:rPr>
      </w:pPr>
      <w:r w:rsidRPr="00802782">
        <w:rPr>
          <w:rFonts w:ascii="Calibri" w:hAnsi="Calibri"/>
        </w:rPr>
        <w:t>Encouraging employees to manage annual leave effectively to promote work-life balance.</w:t>
      </w:r>
    </w:p>
    <w:p w14:paraId="79E78324" w14:textId="77777777" w:rsidR="00802782" w:rsidRPr="00802782" w:rsidRDefault="00802782" w:rsidP="00802782">
      <w:pPr>
        <w:rPr>
          <w:rFonts w:ascii="Calibri" w:hAnsi="Calibri"/>
        </w:rPr>
      </w:pPr>
      <w:r w:rsidRPr="00802782">
        <w:rPr>
          <w:rFonts w:ascii="Calibri" w:hAnsi="Calibri"/>
        </w:rPr>
        <w:lastRenderedPageBreak/>
        <w:t xml:space="preserve">Further details are available in our </w:t>
      </w:r>
      <w:r w:rsidRPr="00802782">
        <w:rPr>
          <w:rFonts w:ascii="Calibri" w:hAnsi="Calibri"/>
          <w:b/>
          <w:bCs/>
        </w:rPr>
        <w:t>Mental Health Policy</w:t>
      </w:r>
      <w:r w:rsidRPr="00802782">
        <w:rPr>
          <w:rFonts w:ascii="Calibri" w:hAnsi="Calibri"/>
        </w:rPr>
        <w:t>, including information on mental health charities and organizations.</w:t>
      </w:r>
    </w:p>
    <w:p w14:paraId="2709D330" w14:textId="77777777" w:rsidR="00380C8E" w:rsidRDefault="00380C8E" w:rsidP="00C62F05">
      <w:pPr>
        <w:rPr>
          <w:rFonts w:ascii="Calibri" w:hAnsi="Calibri"/>
        </w:rPr>
      </w:pPr>
    </w:p>
    <w:p w14:paraId="3E1AAF80" w14:textId="77777777" w:rsidR="00380C8E" w:rsidRDefault="00380C8E" w:rsidP="00C62F05">
      <w:pPr>
        <w:rPr>
          <w:rFonts w:ascii="Calibri" w:hAnsi="Calibri"/>
        </w:rPr>
      </w:pPr>
    </w:p>
    <w:p w14:paraId="3FD955D8" w14:textId="77777777" w:rsidR="00380C8E" w:rsidRDefault="00380C8E" w:rsidP="00C62F05">
      <w:pPr>
        <w:rPr>
          <w:rFonts w:ascii="Calibri" w:hAnsi="Calibri"/>
        </w:rPr>
      </w:pPr>
    </w:p>
    <w:p w14:paraId="3151BC56" w14:textId="77777777" w:rsidR="00380C8E" w:rsidRDefault="00380C8E" w:rsidP="00C62F05">
      <w:pPr>
        <w:rPr>
          <w:rFonts w:ascii="Calibri" w:hAnsi="Calibri"/>
        </w:rPr>
      </w:pPr>
    </w:p>
    <w:p w14:paraId="2CF68582" w14:textId="77777777" w:rsidR="00E9334B" w:rsidRDefault="00E9334B" w:rsidP="00E9334B">
      <w:pPr>
        <w:spacing w:after="0"/>
        <w:rPr>
          <w:rFonts w:ascii="Calibri" w:hAnsi="Calibri"/>
        </w:rPr>
      </w:pPr>
    </w:p>
    <w:p w14:paraId="4720DA68" w14:textId="77777777" w:rsidR="00E9334B" w:rsidRDefault="00E9334B" w:rsidP="00E9334B">
      <w:pPr>
        <w:spacing w:after="0"/>
        <w:rPr>
          <w:rFonts w:ascii="Calibri" w:hAnsi="Calibri"/>
        </w:rPr>
      </w:pPr>
    </w:p>
    <w:p w14:paraId="09DAA8C3" w14:textId="77777777" w:rsidR="00E9334B" w:rsidRDefault="00E9334B" w:rsidP="00E9334B">
      <w:pPr>
        <w:spacing w:after="0"/>
        <w:rPr>
          <w:rFonts w:ascii="Calibri" w:hAnsi="Calibri"/>
        </w:rPr>
      </w:pPr>
    </w:p>
    <w:p w14:paraId="343722ED" w14:textId="77777777" w:rsidR="00E9334B" w:rsidRDefault="00E9334B" w:rsidP="00E9334B">
      <w:pPr>
        <w:spacing w:after="0"/>
        <w:rPr>
          <w:rFonts w:ascii="Calibri" w:hAnsi="Calibri"/>
        </w:rPr>
      </w:pPr>
    </w:p>
    <w:p w14:paraId="16B7B1EC" w14:textId="4243BDC8" w:rsidR="00C62F05" w:rsidRPr="003D7C44" w:rsidRDefault="00C62F05" w:rsidP="00E9334B">
      <w:pPr>
        <w:spacing w:after="0"/>
        <w:rPr>
          <w:rFonts w:ascii="Calibri" w:hAnsi="Calibri"/>
        </w:rPr>
      </w:pPr>
      <w:r w:rsidRPr="003D7C44">
        <w:rPr>
          <w:rFonts w:ascii="Calibri" w:hAnsi="Calibri"/>
        </w:rPr>
        <w:t>Chris Stevenson</w:t>
      </w:r>
    </w:p>
    <w:p w14:paraId="203174B1" w14:textId="77777777" w:rsidR="00C62F05" w:rsidRPr="003D7C44" w:rsidRDefault="00C62F05" w:rsidP="00E9334B">
      <w:pPr>
        <w:spacing w:after="0"/>
        <w:rPr>
          <w:rFonts w:ascii="Calibri" w:hAnsi="Calibri"/>
        </w:rPr>
      </w:pPr>
      <w:r w:rsidRPr="003D7C44">
        <w:rPr>
          <w:rFonts w:ascii="Calibri" w:hAnsi="Calibri"/>
        </w:rPr>
        <w:t>Managing Director</w:t>
      </w:r>
    </w:p>
    <w:p w14:paraId="2456687E" w14:textId="77777777" w:rsidR="00C62F05" w:rsidRPr="003D7C44" w:rsidRDefault="00C62F05" w:rsidP="00E9334B">
      <w:pPr>
        <w:spacing w:after="0"/>
        <w:rPr>
          <w:rFonts w:ascii="Calibri" w:hAnsi="Calibri"/>
        </w:rPr>
      </w:pPr>
      <w:r w:rsidRPr="003D7C44">
        <w:rPr>
          <w:rFonts w:ascii="Calibri" w:hAnsi="Calibri"/>
        </w:rPr>
        <w:t>CS Utility Contractors Ltd.</w:t>
      </w:r>
    </w:p>
    <w:p w14:paraId="065947B7" w14:textId="10D0652D" w:rsidR="00776788" w:rsidRDefault="00E9334B" w:rsidP="00E9334B">
      <w:pPr>
        <w:spacing w:after="0"/>
        <w:rPr>
          <w:rFonts w:ascii="Calibri" w:hAnsi="Calibri"/>
        </w:rPr>
      </w:pPr>
      <w:r>
        <w:rPr>
          <w:rFonts w:ascii="Calibri" w:hAnsi="Calibri"/>
        </w:rPr>
        <w:t>Amended/Effective From</w:t>
      </w:r>
      <w:r w:rsidR="008030DE">
        <w:rPr>
          <w:rFonts w:ascii="Calibri" w:hAnsi="Calibri"/>
        </w:rPr>
        <w:t xml:space="preserve">: </w:t>
      </w:r>
      <w:r w:rsidR="007A2565">
        <w:rPr>
          <w:rFonts w:ascii="Calibri" w:hAnsi="Calibri"/>
        </w:rPr>
        <w:t>16</w:t>
      </w:r>
      <w:r w:rsidR="008030DE">
        <w:rPr>
          <w:rFonts w:ascii="Calibri" w:hAnsi="Calibri"/>
        </w:rPr>
        <w:t>/0</w:t>
      </w:r>
      <w:r>
        <w:rPr>
          <w:rFonts w:ascii="Calibri" w:hAnsi="Calibri"/>
        </w:rPr>
        <w:t>6</w:t>
      </w:r>
      <w:r w:rsidR="008030DE">
        <w:rPr>
          <w:rFonts w:ascii="Calibri" w:hAnsi="Calibri"/>
        </w:rPr>
        <w:t>/202</w:t>
      </w:r>
      <w:r w:rsidR="007A2565">
        <w:rPr>
          <w:rFonts w:ascii="Calibri" w:hAnsi="Calibri"/>
        </w:rPr>
        <w:t>5</w:t>
      </w:r>
    </w:p>
    <w:p w14:paraId="0A092380" w14:textId="0E2A92A4" w:rsidR="00E9334B" w:rsidRDefault="00E9334B" w:rsidP="00E9334B">
      <w:pPr>
        <w:spacing w:after="0"/>
        <w:rPr>
          <w:rFonts w:ascii="Calibri" w:hAnsi="Calibri"/>
        </w:rPr>
      </w:pPr>
      <w:r>
        <w:rPr>
          <w:rFonts w:ascii="Calibri" w:hAnsi="Calibri"/>
        </w:rPr>
        <w:t>Reviewed Annually (Next June 202</w:t>
      </w:r>
      <w:r w:rsidR="007A2565">
        <w:rPr>
          <w:rFonts w:ascii="Calibri" w:hAnsi="Calibri"/>
        </w:rPr>
        <w:t>6</w:t>
      </w:r>
      <w:r>
        <w:rPr>
          <w:rFonts w:ascii="Calibri" w:hAnsi="Calibri"/>
        </w:rPr>
        <w:t>)</w:t>
      </w:r>
    </w:p>
    <w:p w14:paraId="3CB56AEB" w14:textId="77777777" w:rsidR="00802782" w:rsidRDefault="00802782" w:rsidP="00E9334B">
      <w:pPr>
        <w:spacing w:after="0"/>
        <w:rPr>
          <w:rFonts w:ascii="Calibri" w:hAnsi="Calibri"/>
        </w:rPr>
      </w:pPr>
    </w:p>
    <w:p w14:paraId="4C4AC13B" w14:textId="77777777" w:rsidR="00802782" w:rsidRDefault="00802782" w:rsidP="00E9334B">
      <w:pPr>
        <w:spacing w:after="0"/>
        <w:rPr>
          <w:rFonts w:ascii="Calibri" w:hAnsi="Calibri"/>
        </w:rPr>
      </w:pPr>
    </w:p>
    <w:p w14:paraId="40C64118" w14:textId="77777777" w:rsidR="00802782" w:rsidRDefault="00802782" w:rsidP="00E9334B">
      <w:pPr>
        <w:spacing w:after="0"/>
        <w:rPr>
          <w:rFonts w:ascii="Calibri" w:hAnsi="Calibri"/>
        </w:rPr>
      </w:pPr>
    </w:p>
    <w:p w14:paraId="17B98920" w14:textId="77777777" w:rsidR="00802782" w:rsidRDefault="00802782" w:rsidP="00E9334B">
      <w:pPr>
        <w:spacing w:after="0"/>
        <w:rPr>
          <w:rFonts w:ascii="Calibri" w:hAnsi="Calibri"/>
        </w:rPr>
      </w:pPr>
    </w:p>
    <w:p w14:paraId="5EFFBE1C" w14:textId="77777777" w:rsidR="00802782" w:rsidRDefault="00802782" w:rsidP="00E9334B">
      <w:pPr>
        <w:spacing w:after="0"/>
        <w:rPr>
          <w:rFonts w:ascii="Calibri" w:hAnsi="Calibri"/>
        </w:rPr>
      </w:pPr>
    </w:p>
    <w:p w14:paraId="2393E6AC" w14:textId="77777777" w:rsidR="00802782" w:rsidRDefault="00802782" w:rsidP="00E9334B">
      <w:pPr>
        <w:spacing w:after="0"/>
        <w:rPr>
          <w:rFonts w:ascii="Calibri" w:hAnsi="Calibri"/>
        </w:rPr>
      </w:pPr>
    </w:p>
    <w:p w14:paraId="6C030C84" w14:textId="77777777" w:rsidR="00802782" w:rsidRDefault="00802782" w:rsidP="00E9334B">
      <w:pPr>
        <w:spacing w:after="0"/>
        <w:rPr>
          <w:rFonts w:ascii="Calibri" w:hAnsi="Calibri"/>
        </w:rPr>
      </w:pPr>
    </w:p>
    <w:p w14:paraId="51349A98" w14:textId="77777777" w:rsidR="00802782" w:rsidRDefault="00802782" w:rsidP="00E9334B">
      <w:pPr>
        <w:spacing w:after="0"/>
        <w:rPr>
          <w:rFonts w:ascii="Calibri" w:hAnsi="Calibri"/>
        </w:rPr>
      </w:pPr>
    </w:p>
    <w:p w14:paraId="408C051C" w14:textId="77777777" w:rsidR="00802782" w:rsidRDefault="00802782" w:rsidP="00E9334B">
      <w:pPr>
        <w:spacing w:after="0"/>
        <w:rPr>
          <w:rFonts w:ascii="Calibri" w:hAnsi="Calibri"/>
        </w:rPr>
      </w:pPr>
    </w:p>
    <w:p w14:paraId="41C9E0B3" w14:textId="77777777" w:rsidR="00802782" w:rsidRDefault="00802782" w:rsidP="00E9334B">
      <w:pPr>
        <w:spacing w:after="0"/>
        <w:rPr>
          <w:rFonts w:ascii="Calibri" w:hAnsi="Calibri"/>
        </w:rPr>
      </w:pPr>
    </w:p>
    <w:p w14:paraId="2ECC8924" w14:textId="77777777" w:rsidR="00802782" w:rsidRDefault="00802782" w:rsidP="00E9334B">
      <w:pPr>
        <w:spacing w:after="0"/>
        <w:rPr>
          <w:rFonts w:ascii="Calibri" w:hAnsi="Calibri"/>
        </w:rPr>
      </w:pPr>
    </w:p>
    <w:p w14:paraId="19180A35" w14:textId="77777777" w:rsidR="00802782" w:rsidRDefault="00802782" w:rsidP="00E9334B">
      <w:pPr>
        <w:spacing w:after="0"/>
        <w:rPr>
          <w:rFonts w:ascii="Calibri" w:hAnsi="Calibri"/>
        </w:rPr>
      </w:pPr>
    </w:p>
    <w:p w14:paraId="6B4DC516" w14:textId="77777777" w:rsidR="00802782" w:rsidRDefault="00802782" w:rsidP="00E9334B">
      <w:pPr>
        <w:spacing w:after="0"/>
        <w:rPr>
          <w:rFonts w:ascii="Calibri" w:hAnsi="Calibri"/>
        </w:rPr>
      </w:pPr>
    </w:p>
    <w:p w14:paraId="7E3EF623" w14:textId="77777777" w:rsidR="00802782" w:rsidRDefault="00802782" w:rsidP="00E9334B">
      <w:pPr>
        <w:spacing w:after="0"/>
        <w:rPr>
          <w:rFonts w:ascii="Calibri" w:hAnsi="Calibri"/>
        </w:rPr>
      </w:pPr>
    </w:p>
    <w:p w14:paraId="47E439A4" w14:textId="77777777" w:rsidR="00802782" w:rsidRDefault="00802782" w:rsidP="00E9334B">
      <w:pPr>
        <w:spacing w:after="0"/>
        <w:rPr>
          <w:rFonts w:ascii="Calibri" w:hAnsi="Calibri"/>
        </w:rPr>
      </w:pPr>
    </w:p>
    <w:p w14:paraId="7F653ACE" w14:textId="77777777" w:rsidR="00802782" w:rsidRDefault="00802782" w:rsidP="00E9334B">
      <w:pPr>
        <w:spacing w:after="0"/>
        <w:rPr>
          <w:rFonts w:ascii="Calibri" w:hAnsi="Calibri"/>
        </w:rPr>
      </w:pPr>
    </w:p>
    <w:p w14:paraId="0328D80B" w14:textId="77777777" w:rsidR="00802782" w:rsidRDefault="00802782" w:rsidP="00E9334B">
      <w:pPr>
        <w:spacing w:after="0"/>
        <w:rPr>
          <w:rFonts w:ascii="Calibri" w:hAnsi="Calibri"/>
        </w:rPr>
      </w:pPr>
    </w:p>
    <w:p w14:paraId="5D2E6872" w14:textId="77777777" w:rsidR="00802782" w:rsidRDefault="00802782" w:rsidP="00E9334B">
      <w:pPr>
        <w:spacing w:after="0"/>
        <w:rPr>
          <w:rFonts w:ascii="Calibri" w:hAnsi="Calibri"/>
        </w:rPr>
      </w:pPr>
    </w:p>
    <w:p w14:paraId="6D87E92D" w14:textId="77777777" w:rsidR="00802782" w:rsidRDefault="00802782" w:rsidP="00E9334B">
      <w:pPr>
        <w:spacing w:after="0"/>
        <w:rPr>
          <w:rFonts w:ascii="Calibri" w:hAnsi="Calibri"/>
        </w:rPr>
      </w:pPr>
    </w:p>
    <w:p w14:paraId="0A4BCBDB" w14:textId="77777777" w:rsidR="00802782" w:rsidRDefault="00802782" w:rsidP="00E9334B">
      <w:pPr>
        <w:spacing w:after="0"/>
        <w:rPr>
          <w:rFonts w:ascii="Calibri" w:hAnsi="Calibri"/>
        </w:rPr>
      </w:pPr>
    </w:p>
    <w:p w14:paraId="3D85AA1F" w14:textId="77777777" w:rsidR="00802782" w:rsidRDefault="00802782" w:rsidP="00E9334B">
      <w:pPr>
        <w:spacing w:after="0"/>
        <w:rPr>
          <w:rFonts w:ascii="Calibri" w:hAnsi="Calibri"/>
        </w:rPr>
      </w:pPr>
    </w:p>
    <w:p w14:paraId="59F7086C" w14:textId="77777777" w:rsidR="00802782" w:rsidRDefault="00802782" w:rsidP="00E9334B">
      <w:pPr>
        <w:spacing w:after="0"/>
        <w:rPr>
          <w:rFonts w:ascii="Calibri" w:hAnsi="Calibri"/>
        </w:rPr>
      </w:pPr>
    </w:p>
    <w:p w14:paraId="3EF7A146" w14:textId="77777777" w:rsidR="00802782" w:rsidRDefault="00802782" w:rsidP="00E9334B">
      <w:pPr>
        <w:spacing w:after="0"/>
        <w:rPr>
          <w:rFonts w:ascii="Calibri" w:hAnsi="Calibri"/>
        </w:rPr>
      </w:pPr>
    </w:p>
    <w:p w14:paraId="4B0B29A2" w14:textId="77777777" w:rsidR="00802782" w:rsidRDefault="00802782" w:rsidP="00E9334B">
      <w:pPr>
        <w:spacing w:after="0"/>
        <w:rPr>
          <w:rFonts w:ascii="Calibri" w:hAnsi="Calibri"/>
        </w:rPr>
      </w:pPr>
    </w:p>
    <w:p w14:paraId="3CC7CDD1" w14:textId="77777777" w:rsidR="00802782" w:rsidRDefault="00802782" w:rsidP="00E9334B">
      <w:pPr>
        <w:spacing w:after="0"/>
        <w:rPr>
          <w:rFonts w:ascii="Calibri" w:hAnsi="Calibri"/>
        </w:rPr>
      </w:pPr>
    </w:p>
    <w:p w14:paraId="33896AA4" w14:textId="77777777" w:rsidR="00802782" w:rsidRDefault="00802782" w:rsidP="00E9334B">
      <w:pPr>
        <w:spacing w:after="0"/>
        <w:rPr>
          <w:rFonts w:ascii="Calibri" w:hAnsi="Calibri"/>
        </w:rPr>
      </w:pPr>
    </w:p>
    <w:p w14:paraId="02551839" w14:textId="77777777" w:rsidR="00802782" w:rsidRDefault="00802782" w:rsidP="00E9334B">
      <w:pPr>
        <w:spacing w:after="0"/>
        <w:rPr>
          <w:rFonts w:ascii="Calibri" w:hAnsi="Calibri"/>
        </w:rPr>
      </w:pPr>
    </w:p>
    <w:p w14:paraId="2B0B1DC8" w14:textId="77777777" w:rsidR="00802782" w:rsidRDefault="00802782" w:rsidP="00E9334B">
      <w:pPr>
        <w:spacing w:after="0"/>
        <w:rPr>
          <w:rFonts w:ascii="Calibri" w:hAnsi="Calibri"/>
        </w:rPr>
      </w:pPr>
    </w:p>
    <w:p w14:paraId="4A542549" w14:textId="77777777" w:rsidR="00E9334B" w:rsidRDefault="00E9334B" w:rsidP="00E9334B">
      <w:pPr>
        <w:spacing w:after="0"/>
        <w:rPr>
          <w:rFonts w:ascii="Calibri" w:hAnsi="Calibri"/>
        </w:rPr>
      </w:pPr>
    </w:p>
    <w:p w14:paraId="6069398D" w14:textId="73BF20C6" w:rsidR="004C738E" w:rsidRPr="0052427E" w:rsidRDefault="00C62F05">
      <w:pPr>
        <w:rPr>
          <w:rFonts w:ascii="Calibri" w:hAnsi="Calibri"/>
        </w:rPr>
      </w:pPr>
      <w:r w:rsidRPr="003D7C44">
        <w:rPr>
          <w:rFonts w:cstheme="minorHAnsi"/>
        </w:rPr>
        <w:t>Company Registration Number 8765604                          VAT Registration Number 176971263</w:t>
      </w:r>
    </w:p>
    <w:sectPr w:rsidR="004C738E" w:rsidRPr="00524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FBA"/>
    <w:multiLevelType w:val="multilevel"/>
    <w:tmpl w:val="1FBA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6713"/>
    <w:multiLevelType w:val="multilevel"/>
    <w:tmpl w:val="0CE6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06F4E"/>
    <w:multiLevelType w:val="multilevel"/>
    <w:tmpl w:val="8940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23EB0"/>
    <w:multiLevelType w:val="multilevel"/>
    <w:tmpl w:val="722C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93F84"/>
    <w:multiLevelType w:val="multilevel"/>
    <w:tmpl w:val="E1F2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F507A"/>
    <w:multiLevelType w:val="hybridMultilevel"/>
    <w:tmpl w:val="4148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A490B"/>
    <w:multiLevelType w:val="hybridMultilevel"/>
    <w:tmpl w:val="CA58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C0359"/>
    <w:multiLevelType w:val="hybridMultilevel"/>
    <w:tmpl w:val="5846C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B7F5E"/>
    <w:multiLevelType w:val="hybridMultilevel"/>
    <w:tmpl w:val="3676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5D7285"/>
    <w:multiLevelType w:val="hybridMultilevel"/>
    <w:tmpl w:val="4C3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F4454"/>
    <w:multiLevelType w:val="hybridMultilevel"/>
    <w:tmpl w:val="022E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792080"/>
    <w:multiLevelType w:val="hybridMultilevel"/>
    <w:tmpl w:val="FE14F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795966">
    <w:abstractNumId w:val="6"/>
  </w:num>
  <w:num w:numId="2" w16cid:durableId="99448571">
    <w:abstractNumId w:val="9"/>
  </w:num>
  <w:num w:numId="3" w16cid:durableId="1310358134">
    <w:abstractNumId w:val="7"/>
  </w:num>
  <w:num w:numId="4" w16cid:durableId="1496411152">
    <w:abstractNumId w:val="11"/>
  </w:num>
  <w:num w:numId="5" w16cid:durableId="1701854153">
    <w:abstractNumId w:val="10"/>
  </w:num>
  <w:num w:numId="6" w16cid:durableId="657000939">
    <w:abstractNumId w:val="5"/>
  </w:num>
  <w:num w:numId="7" w16cid:durableId="1548643667">
    <w:abstractNumId w:val="8"/>
  </w:num>
  <w:num w:numId="8" w16cid:durableId="1024595166">
    <w:abstractNumId w:val="0"/>
  </w:num>
  <w:num w:numId="9" w16cid:durableId="1810586023">
    <w:abstractNumId w:val="4"/>
  </w:num>
  <w:num w:numId="10" w16cid:durableId="219752777">
    <w:abstractNumId w:val="2"/>
  </w:num>
  <w:num w:numId="11" w16cid:durableId="2092658102">
    <w:abstractNumId w:val="1"/>
  </w:num>
  <w:num w:numId="12" w16cid:durableId="430511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B9"/>
    <w:rsid w:val="000B2276"/>
    <w:rsid w:val="000B605E"/>
    <w:rsid w:val="00194F01"/>
    <w:rsid w:val="00207581"/>
    <w:rsid w:val="00260DB9"/>
    <w:rsid w:val="002C36F9"/>
    <w:rsid w:val="002E3318"/>
    <w:rsid w:val="002F1459"/>
    <w:rsid w:val="00352827"/>
    <w:rsid w:val="00380C8E"/>
    <w:rsid w:val="003D7C44"/>
    <w:rsid w:val="00410E3B"/>
    <w:rsid w:val="00434D47"/>
    <w:rsid w:val="00452C99"/>
    <w:rsid w:val="004C738E"/>
    <w:rsid w:val="0052427E"/>
    <w:rsid w:val="005749A7"/>
    <w:rsid w:val="005D74B3"/>
    <w:rsid w:val="0064269D"/>
    <w:rsid w:val="00736680"/>
    <w:rsid w:val="0077362D"/>
    <w:rsid w:val="00776788"/>
    <w:rsid w:val="007A2565"/>
    <w:rsid w:val="007F65F7"/>
    <w:rsid w:val="00802782"/>
    <w:rsid w:val="008030DE"/>
    <w:rsid w:val="00904B76"/>
    <w:rsid w:val="00953B66"/>
    <w:rsid w:val="009E63BA"/>
    <w:rsid w:val="00A0569C"/>
    <w:rsid w:val="00AB07F7"/>
    <w:rsid w:val="00AD2D99"/>
    <w:rsid w:val="00AE15F6"/>
    <w:rsid w:val="00AE4BBE"/>
    <w:rsid w:val="00B3184E"/>
    <w:rsid w:val="00B80B09"/>
    <w:rsid w:val="00BA61C9"/>
    <w:rsid w:val="00C62F05"/>
    <w:rsid w:val="00C73A4E"/>
    <w:rsid w:val="00C82C4D"/>
    <w:rsid w:val="00D22247"/>
    <w:rsid w:val="00D33D21"/>
    <w:rsid w:val="00E02CC8"/>
    <w:rsid w:val="00E24FE0"/>
    <w:rsid w:val="00E3106C"/>
    <w:rsid w:val="00E64C57"/>
    <w:rsid w:val="00E6699A"/>
    <w:rsid w:val="00E9334B"/>
    <w:rsid w:val="00EF51D3"/>
    <w:rsid w:val="00F00AC8"/>
    <w:rsid w:val="00F17834"/>
    <w:rsid w:val="00F21483"/>
    <w:rsid w:val="00F22D63"/>
    <w:rsid w:val="00F25653"/>
    <w:rsid w:val="00F55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DD7"/>
  <w15:chartTrackingRefBased/>
  <w15:docId w15:val="{269FE19B-39A5-4E7B-8B7D-608E391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44"/>
    <w:pPr>
      <w:ind w:left="720"/>
      <w:contextualSpacing/>
    </w:pPr>
  </w:style>
  <w:style w:type="character" w:styleId="Hyperlink">
    <w:name w:val="Hyperlink"/>
    <w:basedOn w:val="DefaultParagraphFont"/>
    <w:uiPriority w:val="99"/>
    <w:unhideWhenUsed/>
    <w:rsid w:val="00BA61C9"/>
    <w:rPr>
      <w:color w:val="0563C1" w:themeColor="hyperlink"/>
      <w:u w:val="single"/>
    </w:rPr>
  </w:style>
  <w:style w:type="character" w:styleId="UnresolvedMention">
    <w:name w:val="Unresolved Mention"/>
    <w:basedOn w:val="DefaultParagraphFont"/>
    <w:uiPriority w:val="99"/>
    <w:semiHidden/>
    <w:unhideWhenUsed/>
    <w:rsid w:val="00BA6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31">
      <w:bodyDiv w:val="1"/>
      <w:marLeft w:val="0"/>
      <w:marRight w:val="0"/>
      <w:marTop w:val="0"/>
      <w:marBottom w:val="0"/>
      <w:divBdr>
        <w:top w:val="none" w:sz="0" w:space="0" w:color="auto"/>
        <w:left w:val="none" w:sz="0" w:space="0" w:color="auto"/>
        <w:bottom w:val="none" w:sz="0" w:space="0" w:color="auto"/>
        <w:right w:val="none" w:sz="0" w:space="0" w:color="auto"/>
      </w:divBdr>
    </w:div>
    <w:div w:id="2046830634">
      <w:bodyDiv w:val="1"/>
      <w:marLeft w:val="0"/>
      <w:marRight w:val="0"/>
      <w:marTop w:val="0"/>
      <w:marBottom w:val="0"/>
      <w:divBdr>
        <w:top w:val="none" w:sz="0" w:space="0" w:color="auto"/>
        <w:left w:val="none" w:sz="0" w:space="0" w:color="auto"/>
        <w:bottom w:val="none" w:sz="0" w:space="0" w:color="auto"/>
        <w:right w:val="none" w:sz="0" w:space="0" w:color="auto"/>
      </w:divBdr>
    </w:div>
    <w:div w:id="214665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SharedWithUsers xmlns="5fc79adc-78ca-4d15-8cda-8b073836cd1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8F49C-4FF4-432A-B17D-73E3C86E3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CE734-6CF0-4CB1-A558-67CCC1B1C8C9}">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customXml/itemProps3.xml><?xml version="1.0" encoding="utf-8"?>
<ds:datastoreItem xmlns:ds="http://schemas.openxmlformats.org/officeDocument/2006/customXml" ds:itemID="{70FC9C44-52B9-437A-9AE1-AEED4E3891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Wilkins</dc:creator>
  <cp:keywords/>
  <dc:description/>
  <cp:lastModifiedBy>Glynn Smith</cp:lastModifiedBy>
  <cp:revision>5</cp:revision>
  <cp:lastPrinted>2023-03-01T09:36:00Z</cp:lastPrinted>
  <dcterms:created xsi:type="dcterms:W3CDTF">2025-06-06T08:21:00Z</dcterms:created>
  <dcterms:modified xsi:type="dcterms:W3CDTF">2025-06-06T08:42:00Z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